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BA" w:rsidRPr="002D74CC" w:rsidRDefault="008E7EBA" w:rsidP="002D74CC">
      <w:pPr>
        <w:autoSpaceDE w:val="0"/>
        <w:autoSpaceDN w:val="0"/>
        <w:adjustRightInd w:val="0"/>
        <w:spacing w:after="0" w:line="240" w:lineRule="auto"/>
        <w:jc w:val="center"/>
        <w:rPr>
          <w:rFonts w:ascii="Times New Roman" w:hAnsi="Times New Roman" w:cs="Times New Roman"/>
          <w:b/>
          <w:bCs/>
          <w:sz w:val="32"/>
          <w:szCs w:val="32"/>
        </w:rPr>
      </w:pPr>
      <w:r w:rsidRPr="002D74CC">
        <w:rPr>
          <w:rFonts w:ascii="Times New Roman" w:hAnsi="Times New Roman" w:cs="Times New Roman"/>
          <w:b/>
          <w:bCs/>
          <w:sz w:val="32"/>
          <w:szCs w:val="32"/>
        </w:rPr>
        <w:t>Megváltoztak a 300m2 alatti új lakóépület építési szabályai!</w:t>
      </w:r>
    </w:p>
    <w:p w:rsidR="002D74CC" w:rsidRDefault="002D74CC" w:rsidP="002D74CC">
      <w:pPr>
        <w:autoSpaceDE w:val="0"/>
        <w:autoSpaceDN w:val="0"/>
        <w:adjustRightInd w:val="0"/>
        <w:spacing w:after="0" w:line="240" w:lineRule="auto"/>
        <w:jc w:val="both"/>
        <w:rPr>
          <w:rFonts w:ascii="Times New Roman" w:hAnsi="Times New Roman" w:cs="Times New Roman"/>
          <w:b/>
          <w:bCs/>
          <w:sz w:val="24"/>
          <w:szCs w:val="24"/>
        </w:rPr>
      </w:pPr>
    </w:p>
    <w:p w:rsidR="008E7EBA" w:rsidRDefault="008E7EBA" w:rsidP="002D74CC">
      <w:pPr>
        <w:autoSpaceDE w:val="0"/>
        <w:autoSpaceDN w:val="0"/>
        <w:adjustRightInd w:val="0"/>
        <w:spacing w:after="0" w:line="240" w:lineRule="auto"/>
        <w:jc w:val="both"/>
        <w:rPr>
          <w:rFonts w:ascii="Times New Roman" w:hAnsi="Times New Roman" w:cs="Times New Roman"/>
          <w:b/>
          <w:bCs/>
          <w:sz w:val="24"/>
          <w:szCs w:val="24"/>
        </w:rPr>
      </w:pPr>
      <w:r w:rsidRPr="00B2421A">
        <w:rPr>
          <w:rFonts w:ascii="Times New Roman" w:hAnsi="Times New Roman" w:cs="Times New Roman"/>
          <w:b/>
          <w:bCs/>
          <w:sz w:val="24"/>
          <w:szCs w:val="24"/>
        </w:rPr>
        <w:t>Könnyebb vagy problémásabb a megoldás</w:t>
      </w:r>
      <w:r>
        <w:rPr>
          <w:rFonts w:ascii="Times New Roman" w:hAnsi="Times New Roman" w:cs="Times New Roman"/>
          <w:b/>
          <w:bCs/>
          <w:sz w:val="24"/>
          <w:szCs w:val="24"/>
        </w:rPr>
        <w:t>, mint az eddigi</w:t>
      </w:r>
      <w:r w:rsidRPr="00B2421A">
        <w:rPr>
          <w:rFonts w:ascii="Times New Roman" w:hAnsi="Times New Roman" w:cs="Times New Roman"/>
          <w:b/>
          <w:bCs/>
          <w:sz w:val="24"/>
          <w:szCs w:val="24"/>
        </w:rPr>
        <w:t>?</w:t>
      </w:r>
    </w:p>
    <w:p w:rsidR="002D74CC" w:rsidRDefault="002D74CC" w:rsidP="002D74CC">
      <w:pPr>
        <w:autoSpaceDE w:val="0"/>
        <w:autoSpaceDN w:val="0"/>
        <w:adjustRightInd w:val="0"/>
        <w:spacing w:after="0" w:line="240" w:lineRule="auto"/>
        <w:jc w:val="both"/>
        <w:rPr>
          <w:rFonts w:ascii="Times New Roman" w:hAnsi="Times New Roman" w:cs="Times New Roman"/>
          <w:b/>
          <w:sz w:val="24"/>
          <w:szCs w:val="24"/>
        </w:rPr>
      </w:pPr>
    </w:p>
    <w:p w:rsidR="000561DD" w:rsidRDefault="008E7EBA" w:rsidP="002D7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Pr="00B2421A">
        <w:rPr>
          <w:rFonts w:ascii="Times New Roman" w:hAnsi="Times New Roman" w:cs="Times New Roman"/>
          <w:b/>
          <w:sz w:val="24"/>
          <w:szCs w:val="24"/>
        </w:rPr>
        <w:t xml:space="preserve"> legfeljebb 300 négyzetméter összes hasznos alapterületű új lakóépület</w:t>
      </w:r>
      <w:r w:rsidRPr="00C1364E">
        <w:rPr>
          <w:rFonts w:ascii="Times New Roman" w:hAnsi="Times New Roman" w:cs="Times New Roman"/>
          <w:sz w:val="24"/>
          <w:szCs w:val="24"/>
        </w:rPr>
        <w:t xml:space="preserve"> építés</w:t>
      </w:r>
      <w:r>
        <w:rPr>
          <w:rFonts w:ascii="Times New Roman" w:hAnsi="Times New Roman" w:cs="Times New Roman"/>
          <w:sz w:val="24"/>
          <w:szCs w:val="24"/>
        </w:rPr>
        <w:t xml:space="preserve">e </w:t>
      </w:r>
      <w:r w:rsidRPr="00C1364E">
        <w:rPr>
          <w:rFonts w:ascii="Times New Roman" w:hAnsi="Times New Roman" w:cs="Times New Roman"/>
          <w:sz w:val="24"/>
          <w:szCs w:val="24"/>
        </w:rPr>
        <w:t>esetén</w:t>
      </w:r>
      <w:r w:rsidRPr="00B2421A">
        <w:rPr>
          <w:rFonts w:ascii="Times New Roman" w:hAnsi="Times New Roman" w:cs="Times New Roman"/>
          <w:sz w:val="24"/>
          <w:szCs w:val="24"/>
        </w:rPr>
        <w:t xml:space="preserve"> </w:t>
      </w:r>
      <w:r>
        <w:rPr>
          <w:rFonts w:ascii="Times New Roman" w:hAnsi="Times New Roman" w:cs="Times New Roman"/>
          <w:sz w:val="24"/>
          <w:szCs w:val="24"/>
        </w:rPr>
        <w:t xml:space="preserve">már elegendő a szándékot </w:t>
      </w:r>
      <w:r w:rsidRPr="00DC6F39">
        <w:rPr>
          <w:rFonts w:ascii="Times New Roman" w:hAnsi="Times New Roman" w:cs="Times New Roman"/>
          <w:b/>
          <w:sz w:val="24"/>
          <w:szCs w:val="24"/>
        </w:rPr>
        <w:t>egyszerű bejelentés</w:t>
      </w:r>
      <w:r>
        <w:rPr>
          <w:rFonts w:ascii="Times New Roman" w:hAnsi="Times New Roman" w:cs="Times New Roman"/>
          <w:sz w:val="24"/>
          <w:szCs w:val="24"/>
        </w:rPr>
        <w:t xml:space="preserve"> formájában </w:t>
      </w:r>
      <w:r w:rsidRPr="00C1364E">
        <w:rPr>
          <w:rFonts w:ascii="Times New Roman" w:hAnsi="Times New Roman" w:cs="Times New Roman"/>
          <w:sz w:val="24"/>
          <w:szCs w:val="24"/>
        </w:rPr>
        <w:t xml:space="preserve">a kivitelezés tervezett megkezdése előtt tizenöt nappal </w:t>
      </w:r>
      <w:r>
        <w:rPr>
          <w:rFonts w:ascii="Times New Roman" w:hAnsi="Times New Roman" w:cs="Times New Roman"/>
          <w:sz w:val="24"/>
          <w:szCs w:val="24"/>
        </w:rPr>
        <w:t xml:space="preserve">bejelenteni az építésügyi hatóságnak. Vizsgáljuk meg a bejelentési folyamatot és vessük össze </w:t>
      </w:r>
      <w:r w:rsidR="00C152A7">
        <w:rPr>
          <w:rFonts w:ascii="Times New Roman" w:hAnsi="Times New Roman" w:cs="Times New Roman"/>
          <w:sz w:val="24"/>
          <w:szCs w:val="24"/>
        </w:rPr>
        <w:t xml:space="preserve">gondolatban </w:t>
      </w:r>
      <w:r>
        <w:rPr>
          <w:rFonts w:ascii="Times New Roman" w:hAnsi="Times New Roman" w:cs="Times New Roman"/>
          <w:sz w:val="24"/>
          <w:szCs w:val="24"/>
        </w:rPr>
        <w:t>az építési engedélyezési eljárással!</w:t>
      </w:r>
    </w:p>
    <w:p w:rsidR="002D74CC" w:rsidRDefault="002D74CC" w:rsidP="002D74CC">
      <w:pPr>
        <w:autoSpaceDE w:val="0"/>
        <w:autoSpaceDN w:val="0"/>
        <w:adjustRightInd w:val="0"/>
        <w:spacing w:after="0" w:line="240" w:lineRule="auto"/>
        <w:jc w:val="both"/>
        <w:rPr>
          <w:rFonts w:ascii="Times New Roman" w:hAnsi="Times New Roman" w:cs="Times New Roman"/>
          <w:sz w:val="24"/>
          <w:szCs w:val="24"/>
        </w:rPr>
      </w:pPr>
    </w:p>
    <w:p w:rsidR="00A226B1" w:rsidRPr="00C152A7" w:rsidRDefault="00A226B1" w:rsidP="00C152A7">
      <w:pPr>
        <w:autoSpaceDE w:val="0"/>
        <w:autoSpaceDN w:val="0"/>
        <w:adjustRightInd w:val="0"/>
        <w:spacing w:after="0" w:line="240" w:lineRule="auto"/>
        <w:jc w:val="both"/>
        <w:rPr>
          <w:rFonts w:ascii="Times New Roman" w:hAnsi="Times New Roman" w:cs="Times New Roman"/>
          <w:b/>
          <w:sz w:val="28"/>
          <w:szCs w:val="28"/>
        </w:rPr>
      </w:pPr>
      <w:r w:rsidRPr="00C152A7">
        <w:rPr>
          <w:rFonts w:ascii="Times New Roman" w:hAnsi="Times New Roman" w:cs="Times New Roman"/>
          <w:b/>
          <w:sz w:val="28"/>
          <w:szCs w:val="28"/>
        </w:rPr>
        <w:t>Egyszerű bejelentés</w:t>
      </w:r>
    </w:p>
    <w:tbl>
      <w:tblPr>
        <w:tblStyle w:val="Rcsostblzat"/>
        <w:tblW w:w="0" w:type="auto"/>
        <w:tblLook w:val="04A0" w:firstRow="1" w:lastRow="0" w:firstColumn="1" w:lastColumn="0" w:noHBand="0" w:noVBand="1"/>
      </w:tblPr>
      <w:tblGrid>
        <w:gridCol w:w="5920"/>
        <w:gridCol w:w="8222"/>
      </w:tblGrid>
      <w:tr w:rsidR="008E7EBA" w:rsidTr="0088495D">
        <w:tc>
          <w:tcPr>
            <w:tcW w:w="5920" w:type="dxa"/>
            <w:shd w:val="clear" w:color="auto" w:fill="BFBFBF" w:themeFill="background1" w:themeFillShade="BF"/>
          </w:tcPr>
          <w:p w:rsidR="008E7EBA" w:rsidRDefault="008E7EBA" w:rsidP="002D74C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Bejelentés</w:t>
            </w:r>
          </w:p>
        </w:tc>
        <w:tc>
          <w:tcPr>
            <w:tcW w:w="8222" w:type="dxa"/>
          </w:tcPr>
          <w:p w:rsidR="008E7EBA" w:rsidRDefault="00E828ED" w:rsidP="002D74C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Elemzés</w:t>
            </w:r>
          </w:p>
        </w:tc>
      </w:tr>
      <w:tr w:rsidR="008E7EBA" w:rsidTr="0088495D">
        <w:tc>
          <w:tcPr>
            <w:tcW w:w="5920" w:type="dxa"/>
            <w:shd w:val="clear" w:color="auto" w:fill="BFBFBF" w:themeFill="background1" w:themeFillShade="BF"/>
          </w:tcPr>
          <w:p w:rsidR="008E7EBA" w:rsidRPr="00C1364E" w:rsidRDefault="008E7EBA"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Az épített környezet alakításáról és védelméről szóló 1997. évi LXXVIII. törvény (</w:t>
            </w:r>
            <w:proofErr w:type="spellStart"/>
            <w:r>
              <w:rPr>
                <w:rFonts w:ascii="Times New Roman" w:hAnsi="Times New Roman" w:cs="Times New Roman"/>
                <w:b/>
                <w:bCs/>
                <w:sz w:val="24"/>
                <w:szCs w:val="24"/>
              </w:rPr>
              <w:t>Étv</w:t>
            </w:r>
            <w:proofErr w:type="spellEnd"/>
            <w:r>
              <w:rPr>
                <w:rFonts w:ascii="Times New Roman" w:hAnsi="Times New Roman" w:cs="Times New Roman"/>
                <w:b/>
                <w:bCs/>
                <w:sz w:val="24"/>
                <w:szCs w:val="24"/>
              </w:rPr>
              <w:t>.) „</w:t>
            </w:r>
            <w:r w:rsidRPr="00C1364E">
              <w:rPr>
                <w:rFonts w:ascii="Times New Roman" w:hAnsi="Times New Roman" w:cs="Times New Roman"/>
                <w:b/>
                <w:bCs/>
                <w:sz w:val="24"/>
                <w:szCs w:val="24"/>
              </w:rPr>
              <w:t xml:space="preserve">33/A. § </w:t>
            </w:r>
            <w:r w:rsidRPr="00C1364E">
              <w:rPr>
                <w:rFonts w:ascii="Times New Roman" w:hAnsi="Times New Roman" w:cs="Times New Roman"/>
                <w:sz w:val="24"/>
                <w:szCs w:val="24"/>
              </w:rPr>
              <w:t xml:space="preserve">(1) A legfeljebb 300 négyzetméter </w:t>
            </w:r>
            <w:r w:rsidRPr="00176781">
              <w:rPr>
                <w:rFonts w:ascii="Times New Roman" w:hAnsi="Times New Roman" w:cs="Times New Roman"/>
                <w:sz w:val="24"/>
                <w:szCs w:val="24"/>
                <w:u w:val="single"/>
              </w:rPr>
              <w:t>összes hasznos alapterületű</w:t>
            </w:r>
            <w:r w:rsidRPr="00C1364E">
              <w:rPr>
                <w:rFonts w:ascii="Times New Roman" w:hAnsi="Times New Roman" w:cs="Times New Roman"/>
                <w:sz w:val="24"/>
                <w:szCs w:val="24"/>
              </w:rPr>
              <w:t xml:space="preserve"> </w:t>
            </w:r>
            <w:r w:rsidRPr="00176781">
              <w:rPr>
                <w:rFonts w:ascii="Times New Roman" w:hAnsi="Times New Roman" w:cs="Times New Roman"/>
                <w:sz w:val="24"/>
                <w:szCs w:val="24"/>
                <w:u w:val="single"/>
              </w:rPr>
              <w:t>új</w:t>
            </w:r>
            <w:r w:rsidRPr="00C1364E">
              <w:rPr>
                <w:rFonts w:ascii="Times New Roman" w:hAnsi="Times New Roman" w:cs="Times New Roman"/>
                <w:sz w:val="24"/>
                <w:szCs w:val="24"/>
              </w:rPr>
              <w:t xml:space="preserve"> </w:t>
            </w:r>
            <w:r w:rsidRPr="00176781">
              <w:rPr>
                <w:rFonts w:ascii="Times New Roman" w:hAnsi="Times New Roman" w:cs="Times New Roman"/>
                <w:sz w:val="24"/>
                <w:szCs w:val="24"/>
                <w:u w:val="single"/>
              </w:rPr>
              <w:t>lakóépület</w:t>
            </w:r>
            <w:r w:rsidRPr="00C1364E">
              <w:rPr>
                <w:rFonts w:ascii="Times New Roman" w:hAnsi="Times New Roman" w:cs="Times New Roman"/>
                <w:sz w:val="24"/>
                <w:szCs w:val="24"/>
              </w:rPr>
              <w:t xml:space="preserve"> építése esetén</w:t>
            </w:r>
          </w:p>
          <w:p w:rsidR="008E7EBA" w:rsidRPr="005F1BEA" w:rsidRDefault="005F1BEA"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w:t>
            </w:r>
            <w:r w:rsidR="008E7EBA" w:rsidRPr="005F1BEA">
              <w:rPr>
                <w:rFonts w:ascii="Times New Roman" w:hAnsi="Times New Roman" w:cs="Times New Roman"/>
                <w:sz w:val="24"/>
                <w:szCs w:val="24"/>
              </w:rPr>
              <w:t>az</w:t>
            </w:r>
            <w:proofErr w:type="gramEnd"/>
            <w:r w:rsidR="008E7EBA" w:rsidRPr="005F1BEA">
              <w:rPr>
                <w:rFonts w:ascii="Times New Roman" w:hAnsi="Times New Roman" w:cs="Times New Roman"/>
                <w:sz w:val="24"/>
                <w:szCs w:val="24"/>
              </w:rPr>
              <w:t xml:space="preserve"> építtető az építési tevékenységet a kivitelezés tervezett megkezdése előtt tizenöt nappal - kormányrendeletben meghatározottak szerint - a nevének és lakcímének, szervezet esetén a megnevezésének és székhelyének megjelölésével bejelenti az építésügyi hatóságnak,</w:t>
            </w:r>
            <w:r w:rsidR="00A226B1" w:rsidRPr="005F1BEA">
              <w:rPr>
                <w:rFonts w:ascii="Times New Roman" w:hAnsi="Times New Roman" w:cs="Times New Roman"/>
                <w:sz w:val="24"/>
                <w:szCs w:val="24"/>
              </w:rPr>
              <w:t>”</w:t>
            </w:r>
          </w:p>
          <w:p w:rsidR="005F1BEA" w:rsidRDefault="005F1BEA" w:rsidP="002D74CC">
            <w:pPr>
              <w:autoSpaceDE w:val="0"/>
              <w:autoSpaceDN w:val="0"/>
              <w:adjustRightInd w:val="0"/>
              <w:ind w:left="204"/>
              <w:jc w:val="both"/>
              <w:rPr>
                <w:rFonts w:ascii="Times New Roman" w:hAnsi="Times New Roman" w:cs="Times New Roman"/>
                <w:sz w:val="24"/>
                <w:szCs w:val="24"/>
              </w:rPr>
            </w:pPr>
          </w:p>
          <w:p w:rsidR="008E7EBA" w:rsidRDefault="005F1BEA" w:rsidP="0088495D">
            <w:pPr>
              <w:autoSpaceDE w:val="0"/>
              <w:autoSpaceDN w:val="0"/>
              <w:adjustRightInd w:val="0"/>
              <w:jc w:val="both"/>
              <w:rPr>
                <w:rFonts w:ascii="Times New Roman" w:hAnsi="Times New Roman" w:cs="Times New Roman"/>
                <w:b/>
                <w:sz w:val="24"/>
                <w:szCs w:val="24"/>
              </w:rPr>
            </w:pPr>
            <w:proofErr w:type="spellStart"/>
            <w:r>
              <w:rPr>
                <w:rFonts w:ascii="Times New Roman" w:hAnsi="Times New Roman" w:cs="Times New Roman"/>
                <w:b/>
                <w:bCs/>
                <w:sz w:val="24"/>
                <w:szCs w:val="24"/>
              </w:rPr>
              <w:t>KormR</w:t>
            </w:r>
            <w:proofErr w:type="spellEnd"/>
            <w:r>
              <w:rPr>
                <w:rFonts w:ascii="Times New Roman" w:hAnsi="Times New Roman" w:cs="Times New Roman"/>
                <w:b/>
                <w:bCs/>
                <w:sz w:val="24"/>
                <w:szCs w:val="24"/>
              </w:rPr>
              <w:t xml:space="preserve">. </w:t>
            </w:r>
            <w:r w:rsidRPr="00974B00">
              <w:rPr>
                <w:rFonts w:ascii="Times New Roman" w:hAnsi="Times New Roman" w:cs="Times New Roman"/>
                <w:b/>
                <w:bCs/>
                <w:sz w:val="24"/>
                <w:szCs w:val="24"/>
              </w:rPr>
              <w:t xml:space="preserve">3. § </w:t>
            </w:r>
            <w:r w:rsidRPr="00974B00">
              <w:rPr>
                <w:rFonts w:ascii="Times New Roman" w:hAnsi="Times New Roman" w:cs="Times New Roman"/>
                <w:sz w:val="24"/>
                <w:szCs w:val="24"/>
              </w:rPr>
              <w:t>A bejelentést papír alapon vagy elektronikus úton az építésügyi és építésfelügyeleti hatósági eljárásokról és ellenőrzésekről, valamint az építésügyi hatósági szolgáltatásról szóló kormányrendelet kérelem benyújtására vonatkozó szabályainak megfelelő alkalmazásával, az Országos Építésügyi Nyilvántartás használatával kell benyújtani.</w:t>
            </w:r>
          </w:p>
        </w:tc>
        <w:tc>
          <w:tcPr>
            <w:tcW w:w="8222" w:type="dxa"/>
          </w:tcPr>
          <w:p w:rsidR="00E828ED" w:rsidRPr="00E828ED" w:rsidRDefault="00E828ED"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A</w:t>
            </w:r>
            <w:r w:rsidRPr="00E828ED">
              <w:rPr>
                <w:rFonts w:ascii="Times New Roman" w:hAnsi="Times New Roman" w:cs="Times New Roman"/>
                <w:bCs/>
                <w:sz w:val="24"/>
                <w:szCs w:val="24"/>
              </w:rPr>
              <w:t>z országos településrendezési és építési követelményekről</w:t>
            </w:r>
            <w:r>
              <w:rPr>
                <w:rFonts w:ascii="Times New Roman" w:hAnsi="Times New Roman" w:cs="Times New Roman"/>
                <w:bCs/>
                <w:sz w:val="24"/>
                <w:szCs w:val="24"/>
              </w:rPr>
              <w:t xml:space="preserve"> szóló </w:t>
            </w:r>
            <w:r w:rsidRPr="00E828ED">
              <w:rPr>
                <w:rFonts w:ascii="Times New Roman" w:hAnsi="Times New Roman" w:cs="Times New Roman"/>
                <w:bCs/>
                <w:sz w:val="24"/>
                <w:szCs w:val="24"/>
              </w:rPr>
              <w:t>253/1997. (XII. 20.) Korm. rendelet</w:t>
            </w:r>
            <w:r>
              <w:rPr>
                <w:rFonts w:ascii="Times New Roman" w:hAnsi="Times New Roman" w:cs="Times New Roman"/>
                <w:bCs/>
                <w:sz w:val="24"/>
                <w:szCs w:val="24"/>
              </w:rPr>
              <w:t xml:space="preserve"> </w:t>
            </w:r>
            <w:r w:rsidRPr="002D74CC">
              <w:rPr>
                <w:rFonts w:ascii="Times New Roman" w:hAnsi="Times New Roman" w:cs="Times New Roman"/>
                <w:i/>
                <w:iCs/>
                <w:sz w:val="24"/>
                <w:szCs w:val="24"/>
              </w:rPr>
              <w:t>1. számú melléklet</w:t>
            </w:r>
            <w:r w:rsidR="002D74CC">
              <w:rPr>
                <w:rFonts w:ascii="Times New Roman" w:hAnsi="Times New Roman" w:cs="Times New Roman"/>
                <w:i/>
                <w:iCs/>
                <w:sz w:val="24"/>
                <w:szCs w:val="24"/>
              </w:rPr>
              <w:t>e</w:t>
            </w:r>
            <w:r w:rsidRPr="00E828ED">
              <w:rPr>
                <w:rFonts w:ascii="Times New Roman" w:hAnsi="Times New Roman" w:cs="Times New Roman"/>
                <w:i/>
                <w:iCs/>
                <w:sz w:val="24"/>
                <w:szCs w:val="24"/>
                <w:u w:val="single"/>
              </w:rPr>
              <w:t xml:space="preserve"> </w:t>
            </w:r>
            <w:r w:rsidRPr="00E828ED">
              <w:rPr>
                <w:rFonts w:ascii="Times New Roman" w:hAnsi="Times New Roman" w:cs="Times New Roman"/>
                <w:iCs/>
                <w:sz w:val="24"/>
                <w:szCs w:val="24"/>
              </w:rPr>
              <w:t>szerint:</w:t>
            </w:r>
          </w:p>
          <w:p w:rsidR="00176781" w:rsidRDefault="00176781" w:rsidP="002D74CC">
            <w:pPr>
              <w:autoSpaceDE w:val="0"/>
              <w:autoSpaceDN w:val="0"/>
              <w:adjustRightInd w:val="0"/>
              <w:jc w:val="both"/>
              <w:rPr>
                <w:rFonts w:ascii="Times New Roman" w:hAnsi="Times New Roman" w:cs="Times New Roman"/>
                <w:sz w:val="24"/>
                <w:szCs w:val="24"/>
              </w:rPr>
            </w:pPr>
            <w:r w:rsidRPr="00176781">
              <w:rPr>
                <w:rFonts w:ascii="Times New Roman" w:hAnsi="Times New Roman" w:cs="Times New Roman"/>
                <w:sz w:val="24"/>
                <w:szCs w:val="24"/>
              </w:rPr>
              <w:t xml:space="preserve">46. </w:t>
            </w:r>
            <w:r w:rsidRPr="00176781">
              <w:rPr>
                <w:rFonts w:ascii="Times New Roman" w:hAnsi="Times New Roman" w:cs="Times New Roman"/>
                <w:i/>
                <w:iCs/>
                <w:sz w:val="24"/>
                <w:szCs w:val="24"/>
                <w:u w:val="single"/>
              </w:rPr>
              <w:t>Hasznos alapterület</w:t>
            </w:r>
            <w:r w:rsidRPr="00176781">
              <w:rPr>
                <w:rFonts w:ascii="Times New Roman" w:hAnsi="Times New Roman" w:cs="Times New Roman"/>
                <w:i/>
                <w:iCs/>
                <w:sz w:val="24"/>
                <w:szCs w:val="24"/>
              </w:rPr>
              <w:t xml:space="preserve">: </w:t>
            </w:r>
            <w:r w:rsidRPr="00176781">
              <w:rPr>
                <w:rFonts w:ascii="Times New Roman" w:hAnsi="Times New Roman" w:cs="Times New Roman"/>
                <w:sz w:val="24"/>
                <w:szCs w:val="24"/>
              </w:rPr>
              <w:t>a nettó alapterületnek azon része, amelyen a belmagasság legalább 1,90 m.</w:t>
            </w:r>
          </w:p>
          <w:p w:rsidR="00176781" w:rsidRPr="00176781" w:rsidRDefault="00176781" w:rsidP="002D74CC">
            <w:pPr>
              <w:autoSpaceDE w:val="0"/>
              <w:autoSpaceDN w:val="0"/>
              <w:adjustRightInd w:val="0"/>
              <w:jc w:val="both"/>
              <w:rPr>
                <w:rFonts w:ascii="Times New Roman" w:hAnsi="Times New Roman" w:cs="Times New Roman"/>
                <w:sz w:val="24"/>
                <w:szCs w:val="24"/>
              </w:rPr>
            </w:pPr>
            <w:r w:rsidRPr="00176781">
              <w:rPr>
                <w:rFonts w:ascii="Times New Roman" w:hAnsi="Times New Roman" w:cs="Times New Roman"/>
                <w:sz w:val="24"/>
                <w:szCs w:val="24"/>
              </w:rPr>
              <w:t xml:space="preserve">88. </w:t>
            </w:r>
            <w:r w:rsidRPr="00176781">
              <w:rPr>
                <w:rFonts w:ascii="Times New Roman" w:hAnsi="Times New Roman" w:cs="Times New Roman"/>
                <w:i/>
                <w:iCs/>
                <w:sz w:val="24"/>
                <w:szCs w:val="24"/>
                <w:u w:val="single"/>
              </w:rPr>
              <w:t>Nettó alapterület</w:t>
            </w:r>
            <w:r w:rsidRPr="00176781">
              <w:rPr>
                <w:rFonts w:ascii="Times New Roman" w:hAnsi="Times New Roman" w:cs="Times New Roman"/>
                <w:i/>
                <w:iCs/>
                <w:sz w:val="24"/>
                <w:szCs w:val="24"/>
              </w:rPr>
              <w:t xml:space="preserve">: </w:t>
            </w:r>
            <w:r w:rsidRPr="00176781">
              <w:rPr>
                <w:rFonts w:ascii="Times New Roman" w:hAnsi="Times New Roman" w:cs="Times New Roman"/>
                <w:sz w:val="24"/>
                <w:szCs w:val="24"/>
              </w:rPr>
              <w:t>helyiség vagy épületszerkezettel részben vagy egészben közrefogott tér vízszintes vetületben számított területe.</w:t>
            </w:r>
          </w:p>
          <w:p w:rsidR="00176781" w:rsidRPr="00176781" w:rsidRDefault="00176781" w:rsidP="002D74CC">
            <w:pPr>
              <w:autoSpaceDE w:val="0"/>
              <w:autoSpaceDN w:val="0"/>
              <w:adjustRightInd w:val="0"/>
              <w:jc w:val="both"/>
              <w:rPr>
                <w:rFonts w:ascii="Times New Roman" w:hAnsi="Times New Roman" w:cs="Times New Roman"/>
                <w:sz w:val="24"/>
                <w:szCs w:val="24"/>
              </w:rPr>
            </w:pPr>
            <w:r w:rsidRPr="00176781">
              <w:rPr>
                <w:rFonts w:ascii="Times New Roman" w:hAnsi="Times New Roman" w:cs="Times New Roman"/>
                <w:sz w:val="24"/>
                <w:szCs w:val="24"/>
              </w:rPr>
              <w:t xml:space="preserve">46a. </w:t>
            </w:r>
            <w:r w:rsidRPr="00176781">
              <w:rPr>
                <w:rFonts w:ascii="Times New Roman" w:hAnsi="Times New Roman" w:cs="Times New Roman"/>
                <w:i/>
                <w:iCs/>
                <w:sz w:val="24"/>
                <w:szCs w:val="24"/>
                <w:u w:val="single"/>
              </w:rPr>
              <w:t>Összes hasznos alapterület</w:t>
            </w:r>
            <w:r w:rsidRPr="00176781">
              <w:rPr>
                <w:rFonts w:ascii="Times New Roman" w:hAnsi="Times New Roman" w:cs="Times New Roman"/>
                <w:i/>
                <w:iCs/>
                <w:sz w:val="24"/>
                <w:szCs w:val="24"/>
              </w:rPr>
              <w:t xml:space="preserve">: </w:t>
            </w:r>
            <w:r w:rsidRPr="00176781">
              <w:rPr>
                <w:rFonts w:ascii="Times New Roman" w:hAnsi="Times New Roman" w:cs="Times New Roman"/>
                <w:sz w:val="24"/>
                <w:szCs w:val="24"/>
              </w:rPr>
              <w:t>az összes építményszint hasznos alapterülete.</w:t>
            </w:r>
          </w:p>
          <w:p w:rsidR="00176781" w:rsidRPr="00176781" w:rsidRDefault="00176781" w:rsidP="002D74CC">
            <w:pPr>
              <w:autoSpaceDE w:val="0"/>
              <w:autoSpaceDN w:val="0"/>
              <w:adjustRightInd w:val="0"/>
              <w:jc w:val="both"/>
              <w:rPr>
                <w:rFonts w:ascii="Times New Roman" w:hAnsi="Times New Roman" w:cs="Times New Roman"/>
                <w:sz w:val="24"/>
                <w:szCs w:val="24"/>
              </w:rPr>
            </w:pPr>
            <w:r w:rsidRPr="00C33B05">
              <w:rPr>
                <w:rFonts w:ascii="Times New Roman" w:hAnsi="Times New Roman" w:cs="Times New Roman"/>
                <w:b/>
                <w:sz w:val="24"/>
                <w:szCs w:val="24"/>
              </w:rPr>
              <w:t>Tehát</w:t>
            </w:r>
            <w:r w:rsidRPr="00176781">
              <w:rPr>
                <w:rFonts w:ascii="Times New Roman" w:hAnsi="Times New Roman" w:cs="Times New Roman"/>
                <w:sz w:val="24"/>
                <w:szCs w:val="24"/>
              </w:rPr>
              <w:t xml:space="preserve"> a 300m2-be </w:t>
            </w:r>
            <w:r>
              <w:rPr>
                <w:rFonts w:ascii="Times New Roman" w:hAnsi="Times New Roman" w:cs="Times New Roman"/>
                <w:sz w:val="24"/>
                <w:szCs w:val="24"/>
              </w:rPr>
              <w:t>nagyon sokféle típusú terület beszámítandó az épületen belül (pl. a pince is, garázs</w:t>
            </w:r>
            <w:r w:rsidR="00C33B05">
              <w:rPr>
                <w:rFonts w:ascii="Times New Roman" w:hAnsi="Times New Roman" w:cs="Times New Roman"/>
                <w:sz w:val="24"/>
                <w:szCs w:val="24"/>
              </w:rPr>
              <w:t>, tárolók</w:t>
            </w:r>
            <w:r>
              <w:rPr>
                <w:rFonts w:ascii="Times New Roman" w:hAnsi="Times New Roman" w:cs="Times New Roman"/>
                <w:sz w:val="24"/>
                <w:szCs w:val="24"/>
              </w:rPr>
              <w:t xml:space="preserve"> is</w:t>
            </w:r>
            <w:r w:rsidR="00C33B05">
              <w:rPr>
                <w:rFonts w:ascii="Times New Roman" w:hAnsi="Times New Roman" w:cs="Times New Roman"/>
                <w:sz w:val="24"/>
                <w:szCs w:val="24"/>
              </w:rPr>
              <w:t>, vagyis minden, ami az épületen belül van</w:t>
            </w:r>
            <w:r>
              <w:rPr>
                <w:rFonts w:ascii="Times New Roman" w:hAnsi="Times New Roman" w:cs="Times New Roman"/>
                <w:sz w:val="24"/>
                <w:szCs w:val="24"/>
              </w:rPr>
              <w:t xml:space="preserve">), de </w:t>
            </w:r>
            <w:r w:rsidR="007A550A">
              <w:rPr>
                <w:rFonts w:ascii="Times New Roman" w:hAnsi="Times New Roman" w:cs="Times New Roman"/>
                <w:sz w:val="24"/>
                <w:szCs w:val="24"/>
              </w:rPr>
              <w:t>az épületszerkezetekkel részben körülhatárolt tér, pl. fedett terasz is.</w:t>
            </w:r>
          </w:p>
          <w:p w:rsidR="00176781" w:rsidRDefault="00176781" w:rsidP="002D74CC">
            <w:pPr>
              <w:autoSpaceDE w:val="0"/>
              <w:autoSpaceDN w:val="0"/>
              <w:adjustRightInd w:val="0"/>
              <w:jc w:val="both"/>
              <w:rPr>
                <w:rFonts w:ascii="Times New Roman" w:hAnsi="Times New Roman" w:cs="Times New Roman"/>
                <w:sz w:val="24"/>
                <w:szCs w:val="24"/>
                <w:u w:val="single"/>
              </w:rPr>
            </w:pPr>
          </w:p>
          <w:p w:rsidR="00E828ED" w:rsidRPr="00E828ED" w:rsidRDefault="00E828ED" w:rsidP="002D74CC">
            <w:pPr>
              <w:autoSpaceDE w:val="0"/>
              <w:autoSpaceDN w:val="0"/>
              <w:adjustRightInd w:val="0"/>
              <w:jc w:val="both"/>
              <w:rPr>
                <w:rFonts w:ascii="Times New Roman" w:hAnsi="Times New Roman" w:cs="Times New Roman"/>
                <w:sz w:val="24"/>
                <w:szCs w:val="24"/>
              </w:rPr>
            </w:pPr>
            <w:r w:rsidRPr="00E828ED">
              <w:rPr>
                <w:rFonts w:ascii="Times New Roman" w:hAnsi="Times New Roman" w:cs="Times New Roman"/>
                <w:sz w:val="24"/>
                <w:szCs w:val="24"/>
                <w:u w:val="single"/>
              </w:rPr>
              <w:t xml:space="preserve">78. </w:t>
            </w:r>
            <w:r w:rsidRPr="00E828ED">
              <w:rPr>
                <w:rFonts w:ascii="Times New Roman" w:hAnsi="Times New Roman" w:cs="Times New Roman"/>
                <w:i/>
                <w:iCs/>
                <w:sz w:val="24"/>
                <w:szCs w:val="24"/>
                <w:u w:val="single"/>
              </w:rPr>
              <w:t>Lakóépület</w:t>
            </w:r>
            <w:r w:rsidRPr="00E828ED">
              <w:rPr>
                <w:rFonts w:ascii="Times New Roman" w:hAnsi="Times New Roman" w:cs="Times New Roman"/>
                <w:i/>
                <w:iCs/>
                <w:sz w:val="24"/>
                <w:szCs w:val="24"/>
              </w:rPr>
              <w:t xml:space="preserve">: </w:t>
            </w:r>
            <w:r w:rsidRPr="00E828ED">
              <w:rPr>
                <w:rFonts w:ascii="Times New Roman" w:hAnsi="Times New Roman" w:cs="Times New Roman"/>
                <w:sz w:val="24"/>
                <w:szCs w:val="24"/>
              </w:rPr>
              <w:t>jellemzően lakást és a hozzá tartozó kiszolgáló helyiségeket magába foglaló épület.</w:t>
            </w:r>
          </w:p>
          <w:p w:rsidR="00C33B05" w:rsidRPr="00C33B05" w:rsidRDefault="00E828ED" w:rsidP="002D74CC">
            <w:pPr>
              <w:jc w:val="both"/>
              <w:rPr>
                <w:rFonts w:ascii="Times New Roman" w:hAnsi="Times New Roman" w:cs="Times New Roman"/>
                <w:sz w:val="20"/>
                <w:szCs w:val="20"/>
              </w:rPr>
            </w:pPr>
            <w:r w:rsidRPr="00176781">
              <w:rPr>
                <w:rFonts w:ascii="Times New Roman" w:hAnsi="Times New Roman" w:cs="Times New Roman"/>
                <w:b/>
                <w:sz w:val="24"/>
                <w:szCs w:val="24"/>
              </w:rPr>
              <w:t>Tehát</w:t>
            </w:r>
            <w:r>
              <w:rPr>
                <w:rFonts w:ascii="Times New Roman" w:hAnsi="Times New Roman" w:cs="Times New Roman"/>
                <w:sz w:val="24"/>
                <w:szCs w:val="24"/>
              </w:rPr>
              <w:t xml:space="preserve">, a különálló építményben lévő pl. tárolók nem tartoznak már a lakóépület fogalmába még akkor sem, ha azok helyiségei rendeltetésük miatt kapcsolódnak a lakáshoz. Továbbá lakóépület mindazon építmény, amely a fenti fogalomnak megfelel függetlenül attól, hogy beépítésre szánt vagy nem szánt területen, építési vagy nem építési </w:t>
            </w:r>
            <w:r w:rsidR="00176781">
              <w:rPr>
                <w:rFonts w:ascii="Times New Roman" w:hAnsi="Times New Roman" w:cs="Times New Roman"/>
                <w:sz w:val="24"/>
                <w:szCs w:val="24"/>
              </w:rPr>
              <w:t xml:space="preserve">övezetben, </w:t>
            </w:r>
            <w:r>
              <w:rPr>
                <w:rFonts w:ascii="Times New Roman" w:hAnsi="Times New Roman" w:cs="Times New Roman"/>
                <w:sz w:val="24"/>
                <w:szCs w:val="24"/>
              </w:rPr>
              <w:t>telken helyezkedik el. Ebből következően a szabályozás hatálya (a bejelentés lehetősége) kiterjed bármilyen telken, földrészleten létesítendő, bárhány számú (pl. egy telken több lakóépület is lét</w:t>
            </w:r>
            <w:r w:rsidR="00176781">
              <w:rPr>
                <w:rFonts w:ascii="Times New Roman" w:hAnsi="Times New Roman" w:cs="Times New Roman"/>
                <w:sz w:val="24"/>
                <w:szCs w:val="24"/>
              </w:rPr>
              <w:t>esülhet bejelentés alapján) lakó</w:t>
            </w:r>
            <w:r>
              <w:rPr>
                <w:rFonts w:ascii="Times New Roman" w:hAnsi="Times New Roman" w:cs="Times New Roman"/>
                <w:sz w:val="24"/>
                <w:szCs w:val="24"/>
              </w:rPr>
              <w:t>épületre</w:t>
            </w:r>
            <w:r w:rsidR="00176781">
              <w:rPr>
                <w:rFonts w:ascii="Times New Roman" w:hAnsi="Times New Roman" w:cs="Times New Roman"/>
                <w:sz w:val="24"/>
                <w:szCs w:val="24"/>
              </w:rPr>
              <w:t>.</w:t>
            </w:r>
            <w:r w:rsidR="00C33B05">
              <w:rPr>
                <w:rFonts w:ascii="Times New Roman" w:hAnsi="Times New Roman" w:cs="Times New Roman"/>
                <w:sz w:val="24"/>
                <w:szCs w:val="24"/>
              </w:rPr>
              <w:t xml:space="preserve"> A </w:t>
            </w:r>
            <w:r w:rsidR="00C33B05" w:rsidRPr="00C33B05">
              <w:rPr>
                <w:rFonts w:ascii="Times New Roman" w:hAnsi="Times New Roman" w:cs="Times New Roman"/>
                <w:sz w:val="24"/>
                <w:szCs w:val="24"/>
                <w:u w:val="single"/>
              </w:rPr>
              <w:t xml:space="preserve">jellemzően </w:t>
            </w:r>
            <w:r w:rsidR="00C33B05">
              <w:rPr>
                <w:rFonts w:ascii="Times New Roman" w:hAnsi="Times New Roman" w:cs="Times New Roman"/>
                <w:sz w:val="24"/>
                <w:szCs w:val="24"/>
              </w:rPr>
              <w:t xml:space="preserve">kifejezést alkalmazva jelen esetben úgy tekinthetjük, hogy az épület összes hasznos alapterületének többsége lakásterület (ne feledjük, hogy a lakásfunkcióhoz tartozó pl. tároló funkciójú helyiségek is lakásrészek és </w:t>
            </w:r>
            <w:proofErr w:type="spellStart"/>
            <w:r w:rsidR="00C33B05">
              <w:rPr>
                <w:rFonts w:ascii="Times New Roman" w:hAnsi="Times New Roman" w:cs="Times New Roman"/>
                <w:sz w:val="24"/>
                <w:szCs w:val="24"/>
              </w:rPr>
              <w:t>lakásalapterületek</w:t>
            </w:r>
            <w:proofErr w:type="spellEnd"/>
            <w:r w:rsidR="00C33B05">
              <w:rPr>
                <w:rFonts w:ascii="Times New Roman" w:hAnsi="Times New Roman" w:cs="Times New Roman"/>
                <w:sz w:val="24"/>
                <w:szCs w:val="24"/>
              </w:rPr>
              <w:t xml:space="preserve"> </w:t>
            </w:r>
            <w:r w:rsidR="00C33B05" w:rsidRPr="00C33B05">
              <w:rPr>
                <w:rFonts w:ascii="Times New Roman" w:hAnsi="Times New Roman" w:cs="Times New Roman"/>
                <w:sz w:val="20"/>
                <w:szCs w:val="20"/>
              </w:rPr>
              <w:t xml:space="preserve">[OTÉK </w:t>
            </w:r>
            <w:r w:rsidR="00C33B05" w:rsidRPr="00C33B05">
              <w:rPr>
                <w:rFonts w:ascii="Times New Roman" w:hAnsi="Times New Roman" w:cs="Times New Roman"/>
                <w:b/>
                <w:bCs/>
                <w:sz w:val="20"/>
                <w:szCs w:val="20"/>
              </w:rPr>
              <w:t xml:space="preserve">105. § </w:t>
            </w:r>
            <w:r w:rsidR="00C33B05" w:rsidRPr="00C33B05">
              <w:rPr>
                <w:rFonts w:ascii="Times New Roman" w:hAnsi="Times New Roman" w:cs="Times New Roman"/>
                <w:sz w:val="20"/>
                <w:szCs w:val="20"/>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C33B05" w:rsidRPr="00C33B05" w:rsidRDefault="00C33B05" w:rsidP="002D74CC">
            <w:pPr>
              <w:autoSpaceDE w:val="0"/>
              <w:autoSpaceDN w:val="0"/>
              <w:adjustRightInd w:val="0"/>
              <w:ind w:firstLine="204"/>
              <w:jc w:val="both"/>
              <w:rPr>
                <w:rFonts w:ascii="Times New Roman" w:hAnsi="Times New Roman" w:cs="Times New Roman"/>
                <w:sz w:val="20"/>
                <w:szCs w:val="20"/>
              </w:rPr>
            </w:pPr>
            <w:r w:rsidRPr="00C33B05">
              <w:rPr>
                <w:rFonts w:ascii="Times New Roman" w:hAnsi="Times New Roman" w:cs="Times New Roman"/>
                <w:i/>
                <w:iCs/>
                <w:sz w:val="20"/>
                <w:szCs w:val="20"/>
              </w:rPr>
              <w:t xml:space="preserve">a) </w:t>
            </w:r>
            <w:proofErr w:type="spellStart"/>
            <w:r w:rsidRPr="00C33B05">
              <w:rPr>
                <w:rFonts w:ascii="Times New Roman" w:hAnsi="Times New Roman" w:cs="Times New Roman"/>
                <w:sz w:val="20"/>
                <w:szCs w:val="20"/>
              </w:rPr>
              <w:t>a</w:t>
            </w:r>
            <w:proofErr w:type="spellEnd"/>
            <w:r w:rsidRPr="00C33B05">
              <w:rPr>
                <w:rFonts w:ascii="Times New Roman" w:hAnsi="Times New Roman" w:cs="Times New Roman"/>
                <w:sz w:val="20"/>
                <w:szCs w:val="20"/>
              </w:rPr>
              <w:t xml:space="preserve"> pihenést (az alvást) és az otthoni tevékenységek folytatását,</w:t>
            </w:r>
          </w:p>
          <w:p w:rsidR="00C33B05" w:rsidRPr="00C33B05" w:rsidRDefault="00C33B05" w:rsidP="002D74CC">
            <w:pPr>
              <w:autoSpaceDE w:val="0"/>
              <w:autoSpaceDN w:val="0"/>
              <w:adjustRightInd w:val="0"/>
              <w:ind w:firstLine="204"/>
              <w:jc w:val="both"/>
              <w:rPr>
                <w:rFonts w:ascii="Times New Roman" w:hAnsi="Times New Roman" w:cs="Times New Roman"/>
                <w:sz w:val="20"/>
                <w:szCs w:val="20"/>
              </w:rPr>
            </w:pPr>
            <w:r w:rsidRPr="00C33B05">
              <w:rPr>
                <w:rFonts w:ascii="Times New Roman" w:hAnsi="Times New Roman" w:cs="Times New Roman"/>
                <w:i/>
                <w:iCs/>
                <w:sz w:val="20"/>
                <w:szCs w:val="20"/>
              </w:rPr>
              <w:t xml:space="preserve">b) </w:t>
            </w:r>
            <w:r w:rsidRPr="00C33B05">
              <w:rPr>
                <w:rFonts w:ascii="Times New Roman" w:hAnsi="Times New Roman" w:cs="Times New Roman"/>
                <w:sz w:val="20"/>
                <w:szCs w:val="20"/>
              </w:rPr>
              <w:t>a főzést, mosogatást és az étkezést,</w:t>
            </w:r>
          </w:p>
          <w:p w:rsidR="00C33B05" w:rsidRPr="00C33B05" w:rsidRDefault="00C33B05" w:rsidP="002D74CC">
            <w:pPr>
              <w:autoSpaceDE w:val="0"/>
              <w:autoSpaceDN w:val="0"/>
              <w:adjustRightInd w:val="0"/>
              <w:ind w:firstLine="204"/>
              <w:jc w:val="both"/>
              <w:rPr>
                <w:rFonts w:ascii="Times New Roman" w:hAnsi="Times New Roman" w:cs="Times New Roman"/>
                <w:sz w:val="20"/>
                <w:szCs w:val="20"/>
              </w:rPr>
            </w:pPr>
            <w:r w:rsidRPr="00C33B05">
              <w:rPr>
                <w:rFonts w:ascii="Times New Roman" w:hAnsi="Times New Roman" w:cs="Times New Roman"/>
                <w:i/>
                <w:iCs/>
                <w:sz w:val="20"/>
                <w:szCs w:val="20"/>
              </w:rPr>
              <w:t xml:space="preserve">c) </w:t>
            </w:r>
            <w:r w:rsidRPr="00C33B05">
              <w:rPr>
                <w:rFonts w:ascii="Times New Roman" w:hAnsi="Times New Roman" w:cs="Times New Roman"/>
                <w:sz w:val="20"/>
                <w:szCs w:val="20"/>
              </w:rPr>
              <w:t>a tisztálkodást, a mosást, az illemhely-használatot,</w:t>
            </w:r>
          </w:p>
          <w:p w:rsidR="00E828ED" w:rsidRDefault="00C33B05" w:rsidP="002D74CC">
            <w:pPr>
              <w:autoSpaceDE w:val="0"/>
              <w:autoSpaceDN w:val="0"/>
              <w:adjustRightInd w:val="0"/>
              <w:ind w:firstLine="204"/>
              <w:jc w:val="both"/>
              <w:rPr>
                <w:rFonts w:ascii="Times New Roman" w:hAnsi="Times New Roman" w:cs="Times New Roman"/>
                <w:sz w:val="20"/>
                <w:szCs w:val="20"/>
              </w:rPr>
            </w:pPr>
            <w:r w:rsidRPr="00C33B05">
              <w:rPr>
                <w:rFonts w:ascii="Times New Roman" w:hAnsi="Times New Roman" w:cs="Times New Roman"/>
                <w:i/>
                <w:iCs/>
                <w:sz w:val="20"/>
                <w:szCs w:val="20"/>
              </w:rPr>
              <w:t xml:space="preserve">d) </w:t>
            </w:r>
            <w:r w:rsidRPr="00C33B05">
              <w:rPr>
                <w:rFonts w:ascii="Times New Roman" w:hAnsi="Times New Roman" w:cs="Times New Roman"/>
                <w:sz w:val="20"/>
                <w:szCs w:val="20"/>
              </w:rPr>
              <w:t>az életvitelhez szükséges anyagok és tárgyak tárolását tervezési program szerint (pl. élelmiszer-tárolás, hűtőszekrény elhelyezési lehetősége, mosás céljára szolgáló berendezés, ruhanemű, lakáskarbantartás eszközeinek, egyéb szerszámoknak és s</w:t>
            </w:r>
            <w:r>
              <w:rPr>
                <w:rFonts w:ascii="Times New Roman" w:hAnsi="Times New Roman" w:cs="Times New Roman"/>
                <w:sz w:val="20"/>
                <w:szCs w:val="20"/>
              </w:rPr>
              <w:t>porteszközöknek az elhelyezése)])</w:t>
            </w:r>
          </w:p>
          <w:p w:rsidR="002D74CC" w:rsidRDefault="002D74CC" w:rsidP="002D74CC">
            <w:pPr>
              <w:autoSpaceDE w:val="0"/>
              <w:autoSpaceDN w:val="0"/>
              <w:adjustRightInd w:val="0"/>
              <w:jc w:val="both"/>
              <w:rPr>
                <w:rFonts w:ascii="Times New Roman" w:hAnsi="Times New Roman" w:cs="Times New Roman"/>
                <w:sz w:val="24"/>
                <w:szCs w:val="24"/>
              </w:rPr>
            </w:pPr>
          </w:p>
          <w:p w:rsidR="00C33B05" w:rsidRDefault="00C33B05" w:rsidP="002D74CC">
            <w:pPr>
              <w:autoSpaceDE w:val="0"/>
              <w:autoSpaceDN w:val="0"/>
              <w:adjustRightInd w:val="0"/>
              <w:jc w:val="both"/>
              <w:rPr>
                <w:rFonts w:ascii="Times New Roman" w:hAnsi="Times New Roman" w:cs="Times New Roman"/>
                <w:sz w:val="24"/>
                <w:szCs w:val="24"/>
              </w:rPr>
            </w:pPr>
            <w:r w:rsidRPr="00C33B05">
              <w:rPr>
                <w:rFonts w:ascii="Times New Roman" w:hAnsi="Times New Roman" w:cs="Times New Roman"/>
                <w:sz w:val="24"/>
                <w:szCs w:val="24"/>
              </w:rPr>
              <w:t xml:space="preserve">A fenti gondolatmenet szerint a </w:t>
            </w:r>
            <w:r>
              <w:rPr>
                <w:rFonts w:ascii="Times New Roman" w:hAnsi="Times New Roman" w:cs="Times New Roman"/>
                <w:sz w:val="24"/>
                <w:szCs w:val="24"/>
              </w:rPr>
              <w:t xml:space="preserve">300m2 hasznos alapterületű </w:t>
            </w:r>
            <w:r w:rsidRPr="00C33B05">
              <w:rPr>
                <w:rFonts w:ascii="Times New Roman" w:hAnsi="Times New Roman" w:cs="Times New Roman"/>
                <w:sz w:val="24"/>
                <w:szCs w:val="24"/>
              </w:rPr>
              <w:t>lakóépület fogalmába belefér pl. az az épület is, amiben</w:t>
            </w:r>
            <w:r>
              <w:rPr>
                <w:rFonts w:ascii="Times New Roman" w:hAnsi="Times New Roman" w:cs="Times New Roman"/>
                <w:sz w:val="24"/>
                <w:szCs w:val="24"/>
              </w:rPr>
              <w:t xml:space="preserve"> van egy 15m2-es fodrászat is, ha a terület többi része jellemzően </w:t>
            </w:r>
            <w:proofErr w:type="gramStart"/>
            <w:r>
              <w:rPr>
                <w:rFonts w:ascii="Times New Roman" w:hAnsi="Times New Roman" w:cs="Times New Roman"/>
                <w:sz w:val="24"/>
                <w:szCs w:val="24"/>
              </w:rPr>
              <w:t>lakó(</w:t>
            </w:r>
            <w:proofErr w:type="gramEnd"/>
            <w:r>
              <w:rPr>
                <w:rFonts w:ascii="Times New Roman" w:hAnsi="Times New Roman" w:cs="Times New Roman"/>
                <w:sz w:val="24"/>
                <w:szCs w:val="24"/>
              </w:rPr>
              <w:t>lakáshoz tartozó) terület. De ugyanígy nincs meghatározva a 300m2 hasznos alapterületen belül kialakítható lakásszám sem, tehát</w:t>
            </w:r>
            <w:r w:rsidR="00A226B1">
              <w:rPr>
                <w:rFonts w:ascii="Times New Roman" w:hAnsi="Times New Roman" w:cs="Times New Roman"/>
                <w:sz w:val="24"/>
                <w:szCs w:val="24"/>
              </w:rPr>
              <w:t>, akár 10 db garzonlakás is kialakítható bejelentés alapján.</w:t>
            </w:r>
          </w:p>
          <w:p w:rsidR="00B31CD3" w:rsidRPr="00C33B05" w:rsidRDefault="00B31CD3"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Továbbá nincs korlátozva a szintszám sem, tehát adott esetben – ha a beépítési magassági paraméterek engedik – akár 4-5 szintes épület is kialakítható bejelentés alapján.</w:t>
            </w:r>
          </w:p>
        </w:tc>
      </w:tr>
      <w:tr w:rsidR="00AC1737" w:rsidTr="0088495D">
        <w:tc>
          <w:tcPr>
            <w:tcW w:w="5920" w:type="dxa"/>
            <w:shd w:val="clear" w:color="auto" w:fill="BFBFBF" w:themeFill="background1" w:themeFillShade="BF"/>
          </w:tcPr>
          <w:p w:rsidR="00AC1737" w:rsidRDefault="00AC173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A</w:t>
            </w:r>
            <w:r w:rsidRPr="00AE29BD">
              <w:rPr>
                <w:rFonts w:ascii="Times New Roman" w:hAnsi="Times New Roman" w:cs="Times New Roman"/>
                <w:bCs/>
                <w:sz w:val="24"/>
                <w:szCs w:val="24"/>
              </w:rPr>
              <w:t xml:space="preserve"> lakóépület építésének egyszerű bejelentéséről és egyes építésügyi tárgyú kormányrendeletek módosításáról</w:t>
            </w:r>
            <w:r w:rsidRPr="00F474D1">
              <w:rPr>
                <w:rFonts w:ascii="Times New Roman" w:hAnsi="Times New Roman" w:cs="Times New Roman"/>
                <w:bCs/>
                <w:sz w:val="24"/>
                <w:szCs w:val="24"/>
              </w:rPr>
              <w:t xml:space="preserve"> szóló </w:t>
            </w:r>
            <w:r w:rsidRPr="00AE29BD">
              <w:rPr>
                <w:rFonts w:ascii="Times New Roman" w:hAnsi="Times New Roman" w:cs="Times New Roman"/>
                <w:bCs/>
                <w:sz w:val="24"/>
                <w:szCs w:val="24"/>
              </w:rPr>
              <w:t>456/2015. (XII. 29.) Korm. rendelet</w:t>
            </w:r>
            <w:r>
              <w:rPr>
                <w:rFonts w:ascii="Times New Roman" w:hAnsi="Times New Roman" w:cs="Times New Roman"/>
                <w:bCs/>
                <w:sz w:val="24"/>
                <w:szCs w:val="24"/>
              </w:rPr>
              <w:t xml:space="preserve"> (</w:t>
            </w:r>
            <w:proofErr w:type="spellStart"/>
            <w:r>
              <w:rPr>
                <w:rFonts w:ascii="Times New Roman" w:hAnsi="Times New Roman" w:cs="Times New Roman"/>
                <w:b/>
                <w:bCs/>
                <w:sz w:val="24"/>
                <w:szCs w:val="24"/>
              </w:rPr>
              <w:t>KormR</w:t>
            </w:r>
            <w:proofErr w:type="spellEnd"/>
            <w:r>
              <w:rPr>
                <w:rFonts w:ascii="Times New Roman" w:hAnsi="Times New Roman" w:cs="Times New Roman"/>
                <w:b/>
                <w:bCs/>
                <w:sz w:val="24"/>
                <w:szCs w:val="24"/>
              </w:rPr>
              <w:t xml:space="preserve">.) </w:t>
            </w:r>
            <w:r w:rsidRPr="00AE29BD">
              <w:rPr>
                <w:rFonts w:ascii="Times New Roman" w:hAnsi="Times New Roman" w:cs="Times New Roman"/>
                <w:b/>
                <w:bCs/>
                <w:sz w:val="24"/>
                <w:szCs w:val="24"/>
              </w:rPr>
              <w:t xml:space="preserve">1. § </w:t>
            </w:r>
            <w:r w:rsidRPr="00AE29BD">
              <w:rPr>
                <w:rFonts w:ascii="Times New Roman" w:hAnsi="Times New Roman" w:cs="Times New Roman"/>
                <w:sz w:val="24"/>
                <w:szCs w:val="24"/>
              </w:rPr>
              <w:t>(1) A legfeljebb 300 m2 összes hasznos alapterületű új lakóépület építésére vonatkozó egyszerű bejelentést (a továbbiakban: bejelentés) az építtető azon - az építésügyi és az építésfelügyeleti hatóságok kijelöléséről és működési feltételeiről szóló kormányrendeletben első fokú építésügyi hatósági feladatokat ellátó általános építésügyi hatóságként kijelölt - jegyzőhöz, főjegyzőhöz (a továbbiakban együtt: jegyző) nyújtja be, amelynek az építésügyi hatásköre tekintetében irányadó illetékességi területén az építési tevékenységet végezni tervezik.</w:t>
            </w:r>
          </w:p>
        </w:tc>
        <w:tc>
          <w:tcPr>
            <w:tcW w:w="8222" w:type="dxa"/>
          </w:tcPr>
          <w:p w:rsidR="00AC1737" w:rsidRPr="002D74CC" w:rsidRDefault="00AC1737" w:rsidP="002D74CC">
            <w:pPr>
              <w:autoSpaceDE w:val="0"/>
              <w:autoSpaceDN w:val="0"/>
              <w:adjustRightInd w:val="0"/>
              <w:jc w:val="both"/>
              <w:rPr>
                <w:rFonts w:ascii="Times New Roman" w:hAnsi="Times New Roman" w:cs="Times New Roman"/>
                <w:sz w:val="24"/>
                <w:szCs w:val="24"/>
              </w:rPr>
            </w:pPr>
            <w:r w:rsidRPr="002D74CC">
              <w:rPr>
                <w:rFonts w:ascii="Times New Roman" w:hAnsi="Times New Roman" w:cs="Times New Roman"/>
                <w:sz w:val="24"/>
                <w:szCs w:val="24"/>
              </w:rPr>
              <w:t>Ill</w:t>
            </w:r>
            <w:r w:rsidR="002D74CC">
              <w:rPr>
                <w:rFonts w:ascii="Times New Roman" w:hAnsi="Times New Roman" w:cs="Times New Roman"/>
                <w:sz w:val="24"/>
                <w:szCs w:val="24"/>
              </w:rPr>
              <w:t>eszkedik az eddigi rendszerhez.</w:t>
            </w:r>
          </w:p>
          <w:p w:rsidR="00AC1737" w:rsidRPr="00AC1737" w:rsidRDefault="002D74CC"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A</w:t>
            </w:r>
            <w:r w:rsidR="00AC1737" w:rsidRPr="00AC1737">
              <w:rPr>
                <w:rFonts w:ascii="Times New Roman" w:hAnsi="Times New Roman" w:cs="Times New Roman"/>
                <w:bCs/>
                <w:sz w:val="24"/>
                <w:szCs w:val="24"/>
              </w:rPr>
              <w:t>z építésügyi és az építésfelügyeleti hatóságok kijelöléséről és működési feltételeiről</w:t>
            </w:r>
            <w:r w:rsidR="00AC1737">
              <w:rPr>
                <w:rFonts w:ascii="Times New Roman" w:hAnsi="Times New Roman" w:cs="Times New Roman"/>
                <w:bCs/>
                <w:sz w:val="24"/>
                <w:szCs w:val="24"/>
              </w:rPr>
              <w:t xml:space="preserve"> szóló </w:t>
            </w:r>
            <w:r w:rsidR="00AC1737" w:rsidRPr="00AC1737">
              <w:rPr>
                <w:rFonts w:ascii="Times New Roman" w:hAnsi="Times New Roman" w:cs="Times New Roman"/>
                <w:bCs/>
                <w:sz w:val="24"/>
                <w:szCs w:val="24"/>
              </w:rPr>
              <w:t>343/2006. (XII. 23.) Korm. rendelet</w:t>
            </w:r>
          </w:p>
          <w:p w:rsidR="00AC1737" w:rsidRPr="00AC1737" w:rsidRDefault="00AC173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w:t>
            </w:r>
            <w:r w:rsidRPr="00AC1737">
              <w:rPr>
                <w:rFonts w:ascii="Times New Roman" w:hAnsi="Times New Roman" w:cs="Times New Roman"/>
                <w:b/>
                <w:bCs/>
                <w:sz w:val="24"/>
                <w:szCs w:val="24"/>
              </w:rPr>
              <w:t xml:space="preserve">1. § </w:t>
            </w:r>
            <w:r w:rsidRPr="00AC1737">
              <w:rPr>
                <w:rFonts w:ascii="Times New Roman" w:hAnsi="Times New Roman" w:cs="Times New Roman"/>
                <w:sz w:val="24"/>
                <w:szCs w:val="24"/>
              </w:rPr>
              <w:t xml:space="preserve">(1) A </w:t>
            </w:r>
            <w:proofErr w:type="gramStart"/>
            <w:r w:rsidRPr="00AC1737">
              <w:rPr>
                <w:rFonts w:ascii="Times New Roman" w:hAnsi="Times New Roman" w:cs="Times New Roman"/>
                <w:sz w:val="24"/>
                <w:szCs w:val="24"/>
              </w:rPr>
              <w:t>Kormány</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AC1737">
              <w:rPr>
                <w:rFonts w:ascii="Times New Roman" w:hAnsi="Times New Roman" w:cs="Times New Roman"/>
                <w:sz w:val="24"/>
                <w:szCs w:val="24"/>
              </w:rPr>
              <w:t>az első fokú építésügyi hatósági feladatokat ellátó általános építésügyi hatóságként (a továbbiakban: első fokú építésügyi hatóság) az építmények, építési tevékenységek tekintetében a járásszékhely települési önkormányzat jegyzőjét és a fővárosi kerületi önkormányzat jegyzőjét, a Fővárosi Önkormányzat által közvetlenül igazgatott terület tekintetében a fővárosi főjegyzőt jelöli ki. A járásszékhely települési önkormányzat jegyzőjének illetékessége a fővárosi és megyei kormányhivatalokról, valamint a járási (fővárosi kerületi) hivatalokról szóló 66/2015. (III. 30.) Korm. rendelet 1. mellékletében meghatározott településekre terjed ki.</w:t>
            </w:r>
            <w:r>
              <w:rPr>
                <w:rFonts w:ascii="Times New Roman" w:hAnsi="Times New Roman" w:cs="Times New Roman"/>
                <w:sz w:val="24"/>
                <w:szCs w:val="24"/>
              </w:rPr>
              <w:t>”</w:t>
            </w:r>
          </w:p>
        </w:tc>
      </w:tr>
      <w:tr w:rsidR="008E7EBA" w:rsidTr="0088495D">
        <w:tc>
          <w:tcPr>
            <w:tcW w:w="5920" w:type="dxa"/>
            <w:shd w:val="clear" w:color="auto" w:fill="BFBFBF" w:themeFill="background1" w:themeFillShade="BF"/>
          </w:tcPr>
          <w:p w:rsidR="00AC1737" w:rsidRPr="00C1364E" w:rsidRDefault="002D74CC" w:rsidP="002D74C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b/>
                <w:bCs/>
                <w:sz w:val="24"/>
                <w:szCs w:val="24"/>
              </w:rPr>
              <w:t>Étv</w:t>
            </w:r>
            <w:proofErr w:type="spellEnd"/>
            <w:r>
              <w:rPr>
                <w:rFonts w:ascii="Times New Roman" w:hAnsi="Times New Roman" w:cs="Times New Roman"/>
                <w:b/>
                <w:bCs/>
                <w:sz w:val="24"/>
                <w:szCs w:val="24"/>
              </w:rPr>
              <w:t>.</w:t>
            </w:r>
            <w:r w:rsidR="00AC1737">
              <w:rPr>
                <w:rFonts w:ascii="Times New Roman" w:hAnsi="Times New Roman" w:cs="Times New Roman"/>
                <w:b/>
                <w:bCs/>
                <w:sz w:val="24"/>
                <w:szCs w:val="24"/>
              </w:rPr>
              <w:t xml:space="preserve"> „</w:t>
            </w:r>
            <w:r w:rsidR="00AC1737" w:rsidRPr="00C1364E">
              <w:rPr>
                <w:rFonts w:ascii="Times New Roman" w:hAnsi="Times New Roman" w:cs="Times New Roman"/>
                <w:b/>
                <w:bCs/>
                <w:sz w:val="24"/>
                <w:szCs w:val="24"/>
              </w:rPr>
              <w:t xml:space="preserve">33/A. § </w:t>
            </w:r>
            <w:r w:rsidR="00AC1737" w:rsidRPr="00C1364E">
              <w:rPr>
                <w:rFonts w:ascii="Times New Roman" w:hAnsi="Times New Roman" w:cs="Times New Roman"/>
                <w:sz w:val="24"/>
                <w:szCs w:val="24"/>
              </w:rPr>
              <w:t>(1) A legfeljebb 300 négyzetméter összes hasznos alapterületű új lakóépület építése esetén</w:t>
            </w:r>
          </w:p>
          <w:p w:rsidR="008E7EBA" w:rsidRDefault="00AC1737" w:rsidP="002D74CC">
            <w:pPr>
              <w:autoSpaceDE w:val="0"/>
              <w:autoSpaceDN w:val="0"/>
              <w:adjustRightInd w:val="0"/>
              <w:ind w:firstLine="204"/>
              <w:jc w:val="both"/>
              <w:rPr>
                <w:rFonts w:ascii="Times New Roman" w:hAnsi="Times New Roman" w:cs="Times New Roman"/>
                <w:b/>
                <w:sz w:val="24"/>
                <w:szCs w:val="24"/>
              </w:rPr>
            </w:pPr>
            <w:r w:rsidRPr="00C1364E">
              <w:rPr>
                <w:rFonts w:ascii="Times New Roman" w:hAnsi="Times New Roman" w:cs="Times New Roman"/>
                <w:i/>
                <w:iCs/>
                <w:sz w:val="24"/>
                <w:szCs w:val="24"/>
              </w:rPr>
              <w:t xml:space="preserve">b) </w:t>
            </w:r>
            <w:r w:rsidRPr="00C1364E">
              <w:rPr>
                <w:rFonts w:ascii="Times New Roman" w:hAnsi="Times New Roman" w:cs="Times New Roman"/>
                <w:sz w:val="24"/>
                <w:szCs w:val="24"/>
              </w:rPr>
              <w:t>ha a tervező a tervezés során a közműellátás és az égéstermék-elvezető megvalósítása érdekében az arra jogosult szolgáltató hozzájárulását vagy jóváhagyását kéri, és arra nyolc napon belül nem kap érdemi választ, a hozzájárulást vagy jóváhagyást megadottnak kell tekinteni,</w:t>
            </w:r>
            <w:r>
              <w:rPr>
                <w:rFonts w:ascii="Times New Roman" w:hAnsi="Times New Roman" w:cs="Times New Roman"/>
                <w:sz w:val="24"/>
                <w:szCs w:val="24"/>
              </w:rPr>
              <w:t>”</w:t>
            </w:r>
          </w:p>
        </w:tc>
        <w:tc>
          <w:tcPr>
            <w:tcW w:w="8222" w:type="dxa"/>
          </w:tcPr>
          <w:p w:rsidR="007A550A" w:rsidRPr="00050927" w:rsidRDefault="00AC1737" w:rsidP="007A550A">
            <w:pPr>
              <w:pStyle w:val="Jegyzetszveg"/>
              <w:rPr>
                <w:rFonts w:ascii="Times New Roman" w:hAnsi="Times New Roman" w:cs="Times New Roman"/>
                <w:sz w:val="24"/>
                <w:szCs w:val="24"/>
              </w:rPr>
            </w:pPr>
            <w:r w:rsidRPr="00206BAC">
              <w:rPr>
                <w:rFonts w:ascii="Times New Roman" w:hAnsi="Times New Roman" w:cs="Times New Roman"/>
                <w:sz w:val="24"/>
                <w:szCs w:val="24"/>
              </w:rPr>
              <w:t>Ez nem kötelezettség a tervező felé! De a szolgáltató fel</w:t>
            </w:r>
            <w:r w:rsidR="002D74CC">
              <w:rPr>
                <w:rFonts w:ascii="Times New Roman" w:hAnsi="Times New Roman" w:cs="Times New Roman"/>
                <w:sz w:val="24"/>
                <w:szCs w:val="24"/>
              </w:rPr>
              <w:t>é</w:t>
            </w:r>
            <w:r w:rsidRPr="00206BAC">
              <w:rPr>
                <w:rFonts w:ascii="Times New Roman" w:hAnsi="Times New Roman" w:cs="Times New Roman"/>
                <w:sz w:val="24"/>
                <w:szCs w:val="24"/>
              </w:rPr>
              <w:t xml:space="preserve"> igen, ha megkeresi a tervező</w:t>
            </w:r>
            <w:r w:rsidRPr="007A550A">
              <w:rPr>
                <w:rFonts w:ascii="Times New Roman" w:hAnsi="Times New Roman" w:cs="Times New Roman"/>
                <w:sz w:val="24"/>
                <w:szCs w:val="24"/>
              </w:rPr>
              <w:t>!</w:t>
            </w:r>
            <w:r w:rsidR="007A550A" w:rsidRPr="00050927">
              <w:rPr>
                <w:rFonts w:ascii="Times New Roman" w:hAnsi="Times New Roman" w:cs="Times New Roman"/>
                <w:sz w:val="24"/>
                <w:szCs w:val="24"/>
              </w:rPr>
              <w:t xml:space="preserve"> Azonban attól, hogy a szolgáltató nem nyilatkozik</w:t>
            </w:r>
            <w:r w:rsidR="007A550A">
              <w:rPr>
                <w:rFonts w:ascii="Times New Roman" w:hAnsi="Times New Roman" w:cs="Times New Roman"/>
                <w:sz w:val="24"/>
                <w:szCs w:val="24"/>
              </w:rPr>
              <w:t xml:space="preserve"> időben</w:t>
            </w:r>
            <w:r w:rsidR="007A550A" w:rsidRPr="00050927">
              <w:rPr>
                <w:rFonts w:ascii="Times New Roman" w:hAnsi="Times New Roman" w:cs="Times New Roman"/>
                <w:sz w:val="24"/>
                <w:szCs w:val="24"/>
              </w:rPr>
              <w:t xml:space="preserve">, és </w:t>
            </w:r>
            <w:proofErr w:type="gramStart"/>
            <w:r w:rsidR="007A550A" w:rsidRPr="00050927">
              <w:rPr>
                <w:rFonts w:ascii="Times New Roman" w:hAnsi="Times New Roman" w:cs="Times New Roman"/>
                <w:sz w:val="24"/>
                <w:szCs w:val="24"/>
              </w:rPr>
              <w:t>ezáltal</w:t>
            </w:r>
            <w:proofErr w:type="gramEnd"/>
            <w:r w:rsidR="007A550A" w:rsidRPr="00050927">
              <w:rPr>
                <w:rFonts w:ascii="Times New Roman" w:hAnsi="Times New Roman" w:cs="Times New Roman"/>
                <w:sz w:val="24"/>
                <w:szCs w:val="24"/>
              </w:rPr>
              <w:t xml:space="preserve"> ezt jóváhagyásnak kell tekinteni, még nem feltétlenül biztosított a közműellátás</w:t>
            </w:r>
            <w:r w:rsidR="007A550A">
              <w:rPr>
                <w:rFonts w:ascii="Times New Roman" w:hAnsi="Times New Roman" w:cs="Times New Roman"/>
                <w:sz w:val="24"/>
                <w:szCs w:val="24"/>
              </w:rPr>
              <w:t>, ami anyagi jogi előírás</w:t>
            </w:r>
            <w:r w:rsidR="007A550A" w:rsidRPr="00050927">
              <w:rPr>
                <w:rFonts w:ascii="Times New Roman" w:hAnsi="Times New Roman" w:cs="Times New Roman"/>
                <w:sz w:val="24"/>
                <w:szCs w:val="24"/>
              </w:rPr>
              <w:t xml:space="preserve">. Ezért a tervező </w:t>
            </w:r>
            <w:r w:rsidR="007A550A">
              <w:rPr>
                <w:rFonts w:ascii="Times New Roman" w:hAnsi="Times New Roman" w:cs="Times New Roman"/>
                <w:sz w:val="24"/>
                <w:szCs w:val="24"/>
              </w:rPr>
              <w:t>„</w:t>
            </w:r>
            <w:r w:rsidR="007A550A" w:rsidRPr="00050927">
              <w:rPr>
                <w:rFonts w:ascii="Times New Roman" w:hAnsi="Times New Roman" w:cs="Times New Roman"/>
                <w:sz w:val="24"/>
                <w:szCs w:val="24"/>
              </w:rPr>
              <w:t>felelőssége</w:t>
            </w:r>
            <w:r w:rsidR="007A550A">
              <w:rPr>
                <w:rFonts w:ascii="Times New Roman" w:hAnsi="Times New Roman" w:cs="Times New Roman"/>
                <w:sz w:val="24"/>
                <w:szCs w:val="24"/>
              </w:rPr>
              <w:t>”</w:t>
            </w:r>
            <w:r w:rsidR="007A550A" w:rsidRPr="00050927">
              <w:rPr>
                <w:rFonts w:ascii="Times New Roman" w:hAnsi="Times New Roman" w:cs="Times New Roman"/>
                <w:sz w:val="24"/>
                <w:szCs w:val="24"/>
              </w:rPr>
              <w:t xml:space="preserve"> megnő, hiszen az </w:t>
            </w:r>
            <w:proofErr w:type="spellStart"/>
            <w:r w:rsidR="007A550A" w:rsidRPr="00050927">
              <w:rPr>
                <w:rFonts w:ascii="Times New Roman" w:hAnsi="Times New Roman" w:cs="Times New Roman"/>
                <w:sz w:val="24"/>
                <w:szCs w:val="24"/>
              </w:rPr>
              <w:t>Étv</w:t>
            </w:r>
            <w:proofErr w:type="spellEnd"/>
            <w:r w:rsidR="007A550A" w:rsidRPr="00050927">
              <w:rPr>
                <w:rFonts w:ascii="Times New Roman" w:hAnsi="Times New Roman" w:cs="Times New Roman"/>
                <w:sz w:val="24"/>
                <w:szCs w:val="24"/>
              </w:rPr>
              <w:t xml:space="preserve">. 47. § (2) bekezdés b) és c) pontja alapján a hatóságnak </w:t>
            </w:r>
            <w:r w:rsidR="007A550A">
              <w:rPr>
                <w:rFonts w:ascii="Times New Roman" w:hAnsi="Times New Roman" w:cs="Times New Roman"/>
                <w:sz w:val="24"/>
                <w:szCs w:val="24"/>
              </w:rPr>
              <w:t xml:space="preserve">– ha ez az építkezés </w:t>
            </w:r>
            <w:proofErr w:type="gramStart"/>
            <w:r w:rsidR="007A550A">
              <w:rPr>
                <w:rFonts w:ascii="Times New Roman" w:hAnsi="Times New Roman" w:cs="Times New Roman"/>
                <w:sz w:val="24"/>
                <w:szCs w:val="24"/>
              </w:rPr>
              <w:t>beleesik  a</w:t>
            </w:r>
            <w:proofErr w:type="gramEnd"/>
            <w:r w:rsidR="007A550A">
              <w:rPr>
                <w:rFonts w:ascii="Times New Roman" w:hAnsi="Times New Roman" w:cs="Times New Roman"/>
                <w:sz w:val="24"/>
                <w:szCs w:val="24"/>
              </w:rPr>
              <w:t xml:space="preserve"> hatósági ellenőrzése körébe - </w:t>
            </w:r>
            <w:r w:rsidR="007A550A" w:rsidRPr="002A4A97">
              <w:rPr>
                <w:rFonts w:ascii="Times New Roman" w:hAnsi="Times New Roman" w:cs="Times New Roman"/>
                <w:sz w:val="24"/>
                <w:szCs w:val="24"/>
              </w:rPr>
              <w:t xml:space="preserve">intézkednie kell </w:t>
            </w:r>
            <w:r w:rsidR="007A550A" w:rsidRPr="00050927">
              <w:rPr>
                <w:rFonts w:ascii="Times New Roman" w:hAnsi="Times New Roman" w:cs="Times New Roman"/>
                <w:sz w:val="24"/>
                <w:szCs w:val="24"/>
              </w:rPr>
              <w:t xml:space="preserve">még akkor is, ha a felépítés megtörténtét </w:t>
            </w:r>
            <w:r w:rsidR="007A550A" w:rsidRPr="00FE11E9">
              <w:rPr>
                <w:rFonts w:ascii="Times New Roman" w:hAnsi="Times New Roman" w:cs="Times New Roman"/>
                <w:sz w:val="24"/>
                <w:szCs w:val="24"/>
              </w:rPr>
              <w:t>hatósági b</w:t>
            </w:r>
            <w:r w:rsidR="007A550A" w:rsidRPr="00050927">
              <w:rPr>
                <w:rFonts w:ascii="Times New Roman" w:hAnsi="Times New Roman" w:cs="Times New Roman"/>
                <w:sz w:val="24"/>
                <w:szCs w:val="24"/>
              </w:rPr>
              <w:t xml:space="preserve">izonyítványban </w:t>
            </w:r>
            <w:r w:rsidR="007A550A">
              <w:rPr>
                <w:rFonts w:ascii="Times New Roman" w:hAnsi="Times New Roman" w:cs="Times New Roman"/>
                <w:sz w:val="24"/>
                <w:szCs w:val="24"/>
              </w:rPr>
              <w:t xml:space="preserve">a jegyző már </w:t>
            </w:r>
            <w:r w:rsidR="007A550A" w:rsidRPr="00050927">
              <w:rPr>
                <w:rFonts w:ascii="Times New Roman" w:hAnsi="Times New Roman" w:cs="Times New Roman"/>
                <w:sz w:val="24"/>
                <w:szCs w:val="24"/>
              </w:rPr>
              <w:t>igazolta.</w:t>
            </w:r>
          </w:p>
          <w:p w:rsidR="008E7EBA" w:rsidRPr="00206BAC" w:rsidRDefault="008E7EBA" w:rsidP="002D74CC">
            <w:pPr>
              <w:autoSpaceDE w:val="0"/>
              <w:autoSpaceDN w:val="0"/>
              <w:adjustRightInd w:val="0"/>
              <w:jc w:val="both"/>
              <w:rPr>
                <w:rFonts w:ascii="Times New Roman" w:hAnsi="Times New Roman" w:cs="Times New Roman"/>
                <w:sz w:val="24"/>
                <w:szCs w:val="24"/>
              </w:rPr>
            </w:pPr>
          </w:p>
        </w:tc>
      </w:tr>
      <w:tr w:rsidR="008E7EBA" w:rsidTr="0088495D">
        <w:tc>
          <w:tcPr>
            <w:tcW w:w="5920" w:type="dxa"/>
            <w:shd w:val="clear" w:color="auto" w:fill="BFBFBF" w:themeFill="background1" w:themeFillShade="BF"/>
          </w:tcPr>
          <w:p w:rsidR="00206BAC" w:rsidRDefault="00206BAC" w:rsidP="002D74C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b/>
                <w:bCs/>
                <w:sz w:val="24"/>
                <w:szCs w:val="24"/>
              </w:rPr>
              <w:t>KormR</w:t>
            </w:r>
            <w:proofErr w:type="spellEnd"/>
            <w:r>
              <w:rPr>
                <w:rFonts w:ascii="Times New Roman" w:hAnsi="Times New Roman" w:cs="Times New Roman"/>
                <w:b/>
                <w:bCs/>
                <w:sz w:val="24"/>
                <w:szCs w:val="24"/>
              </w:rPr>
              <w:t xml:space="preserve">. </w:t>
            </w:r>
            <w:r w:rsidRPr="00AE29BD">
              <w:rPr>
                <w:rFonts w:ascii="Times New Roman" w:hAnsi="Times New Roman" w:cs="Times New Roman"/>
                <w:b/>
                <w:bCs/>
                <w:sz w:val="24"/>
                <w:szCs w:val="24"/>
              </w:rPr>
              <w:t xml:space="preserve">1. § </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sz w:val="24"/>
                <w:szCs w:val="24"/>
              </w:rPr>
              <w:t xml:space="preserve">(2) A bejelentés az épített környezet alakításáról és védelméről szóló törvényben (a továbbiakban: </w:t>
            </w:r>
            <w:proofErr w:type="spellStart"/>
            <w:r w:rsidRPr="00AE29BD">
              <w:rPr>
                <w:rFonts w:ascii="Times New Roman" w:hAnsi="Times New Roman" w:cs="Times New Roman"/>
                <w:sz w:val="24"/>
                <w:szCs w:val="24"/>
              </w:rPr>
              <w:t>Étv</w:t>
            </w:r>
            <w:proofErr w:type="spellEnd"/>
            <w:r w:rsidRPr="00AE29BD">
              <w:rPr>
                <w:rFonts w:ascii="Times New Roman" w:hAnsi="Times New Roman" w:cs="Times New Roman"/>
                <w:sz w:val="24"/>
                <w:szCs w:val="24"/>
              </w:rPr>
              <w:t>.) meghatározott adatok mellett tartalmazza</w:t>
            </w:r>
          </w:p>
          <w:p w:rsidR="00206BAC" w:rsidRPr="00AE29BD" w:rsidRDefault="00206BAC" w:rsidP="002D74CC">
            <w:pPr>
              <w:autoSpaceDE w:val="0"/>
              <w:autoSpaceDN w:val="0"/>
              <w:adjustRightInd w:val="0"/>
              <w:ind w:firstLine="204"/>
              <w:jc w:val="both"/>
              <w:rPr>
                <w:rFonts w:ascii="Times New Roman" w:hAnsi="Times New Roman" w:cs="Times New Roman"/>
                <w:sz w:val="24"/>
                <w:szCs w:val="24"/>
              </w:rPr>
            </w:pPr>
            <w:r w:rsidRPr="00AE29BD">
              <w:rPr>
                <w:rFonts w:ascii="Times New Roman" w:hAnsi="Times New Roman" w:cs="Times New Roman"/>
                <w:i/>
                <w:iCs/>
                <w:sz w:val="24"/>
                <w:szCs w:val="24"/>
              </w:rPr>
              <w:t xml:space="preserve">a) </w:t>
            </w:r>
            <w:r w:rsidRPr="00AE29BD">
              <w:rPr>
                <w:rFonts w:ascii="Times New Roman" w:hAnsi="Times New Roman" w:cs="Times New Roman"/>
                <w:sz w:val="24"/>
                <w:szCs w:val="24"/>
              </w:rPr>
              <w:t>az építési tevékenységgel érintett telek címét, helyrajzi számát,</w:t>
            </w:r>
          </w:p>
          <w:p w:rsidR="00206BAC" w:rsidRPr="00AE29BD" w:rsidRDefault="00206BAC" w:rsidP="002D74CC">
            <w:pPr>
              <w:autoSpaceDE w:val="0"/>
              <w:autoSpaceDN w:val="0"/>
              <w:adjustRightInd w:val="0"/>
              <w:ind w:firstLine="204"/>
              <w:jc w:val="both"/>
              <w:rPr>
                <w:rFonts w:ascii="Times New Roman" w:hAnsi="Times New Roman" w:cs="Times New Roman"/>
                <w:sz w:val="24"/>
                <w:szCs w:val="24"/>
              </w:rPr>
            </w:pPr>
            <w:r w:rsidRPr="00AE29BD">
              <w:rPr>
                <w:rFonts w:ascii="Times New Roman" w:hAnsi="Times New Roman" w:cs="Times New Roman"/>
                <w:i/>
                <w:iCs/>
                <w:sz w:val="24"/>
                <w:szCs w:val="24"/>
              </w:rPr>
              <w:t xml:space="preserve">b) </w:t>
            </w:r>
            <w:r w:rsidRPr="00AE29BD">
              <w:rPr>
                <w:rFonts w:ascii="Times New Roman" w:hAnsi="Times New Roman" w:cs="Times New Roman"/>
                <w:sz w:val="24"/>
                <w:szCs w:val="24"/>
              </w:rPr>
              <w:t>az építészeti-műszaki tervező (beleértve a szakági tervezőt is) nevét, elérhetőségét, kamarai névjegyzéki bejegyzésének számát,</w:t>
            </w:r>
          </w:p>
          <w:p w:rsidR="00206BAC" w:rsidRPr="00AE29BD" w:rsidRDefault="00206BAC" w:rsidP="002D74CC">
            <w:pPr>
              <w:autoSpaceDE w:val="0"/>
              <w:autoSpaceDN w:val="0"/>
              <w:adjustRightInd w:val="0"/>
              <w:ind w:firstLine="204"/>
              <w:jc w:val="both"/>
              <w:rPr>
                <w:rFonts w:ascii="Times New Roman" w:hAnsi="Times New Roman" w:cs="Times New Roman"/>
                <w:sz w:val="24"/>
                <w:szCs w:val="24"/>
              </w:rPr>
            </w:pPr>
            <w:r w:rsidRPr="00AE29BD">
              <w:rPr>
                <w:rFonts w:ascii="Times New Roman" w:hAnsi="Times New Roman" w:cs="Times New Roman"/>
                <w:i/>
                <w:iCs/>
                <w:sz w:val="24"/>
                <w:szCs w:val="24"/>
              </w:rPr>
              <w:t xml:space="preserve">c) </w:t>
            </w:r>
            <w:r w:rsidRPr="00AE29BD">
              <w:rPr>
                <w:rFonts w:ascii="Times New Roman" w:hAnsi="Times New Roman" w:cs="Times New Roman"/>
                <w:sz w:val="24"/>
                <w:szCs w:val="24"/>
              </w:rPr>
              <w:t>számított építményértéket az építésügyi bírság megállapításának részletes szabályairól szóló kormányrendelet szerint meghatározva,</w:t>
            </w:r>
          </w:p>
          <w:p w:rsidR="008E7EBA" w:rsidRDefault="00206BAC" w:rsidP="002D74CC">
            <w:pPr>
              <w:autoSpaceDE w:val="0"/>
              <w:autoSpaceDN w:val="0"/>
              <w:adjustRightInd w:val="0"/>
              <w:ind w:firstLine="204"/>
              <w:jc w:val="both"/>
              <w:rPr>
                <w:rFonts w:ascii="Times New Roman" w:hAnsi="Times New Roman" w:cs="Times New Roman"/>
                <w:b/>
                <w:sz w:val="24"/>
                <w:szCs w:val="24"/>
              </w:rPr>
            </w:pPr>
            <w:r w:rsidRPr="00AE29BD">
              <w:rPr>
                <w:rFonts w:ascii="Times New Roman" w:hAnsi="Times New Roman" w:cs="Times New Roman"/>
                <w:i/>
                <w:iCs/>
                <w:sz w:val="24"/>
                <w:szCs w:val="24"/>
              </w:rPr>
              <w:t xml:space="preserve">d) </w:t>
            </w:r>
            <w:r w:rsidRPr="00AE29BD">
              <w:rPr>
                <w:rFonts w:ascii="Times New Roman" w:hAnsi="Times New Roman" w:cs="Times New Roman"/>
                <w:sz w:val="24"/>
                <w:szCs w:val="24"/>
              </w:rPr>
              <w:t>az építtető aláírását.</w:t>
            </w:r>
          </w:p>
        </w:tc>
        <w:tc>
          <w:tcPr>
            <w:tcW w:w="8222" w:type="dxa"/>
          </w:tcPr>
          <w:p w:rsidR="008E7EBA" w:rsidRPr="00206BAC" w:rsidRDefault="00206BAC" w:rsidP="002D74CC">
            <w:pPr>
              <w:autoSpaceDE w:val="0"/>
              <w:autoSpaceDN w:val="0"/>
              <w:adjustRightInd w:val="0"/>
              <w:jc w:val="both"/>
              <w:rPr>
                <w:rFonts w:ascii="Times New Roman" w:hAnsi="Times New Roman" w:cs="Times New Roman"/>
                <w:sz w:val="24"/>
                <w:szCs w:val="24"/>
              </w:rPr>
            </w:pPr>
            <w:r w:rsidRPr="00206BAC">
              <w:rPr>
                <w:rFonts w:ascii="Times New Roman" w:hAnsi="Times New Roman" w:cs="Times New Roman"/>
                <w:sz w:val="24"/>
                <w:szCs w:val="24"/>
              </w:rPr>
              <w:t>Ez nagyrészt összhangban van az eddig ismert „kérelem-adatokkal” is.</w:t>
            </w:r>
            <w:r>
              <w:rPr>
                <w:rFonts w:ascii="Times New Roman" w:hAnsi="Times New Roman" w:cs="Times New Roman"/>
                <w:sz w:val="24"/>
                <w:szCs w:val="24"/>
              </w:rPr>
              <w:t xml:space="preserve"> Azonban az utolsó kitétel a bejelentés elektronikus előterjesztése során csak akkor értelmezhető, ha az megfelel az elektronikus ügyintézés szabályainak, vagyis hiteles elektronikus aláírást tartalmaz. Ezzel pedig az építtetők túlnyomó többsége nem rendelkezik, tehát csak nem hiteles formában tudja – aláírt papír alapú bejelentést </w:t>
            </w:r>
            <w:proofErr w:type="spellStart"/>
            <w:r>
              <w:rPr>
                <w:rFonts w:ascii="Times New Roman" w:hAnsi="Times New Roman" w:cs="Times New Roman"/>
                <w:sz w:val="24"/>
                <w:szCs w:val="24"/>
              </w:rPr>
              <w:t>beszkennel</w:t>
            </w:r>
            <w:proofErr w:type="spellEnd"/>
            <w:r>
              <w:rPr>
                <w:rFonts w:ascii="Times New Roman" w:hAnsi="Times New Roman" w:cs="Times New Roman"/>
                <w:sz w:val="24"/>
                <w:szCs w:val="24"/>
              </w:rPr>
              <w:t xml:space="preserve"> – elektronikus úton benyújtani az aláírását. Valóságban teljesen felesleges ez az előírás, mert az </w:t>
            </w:r>
            <w:proofErr w:type="spellStart"/>
            <w:r>
              <w:rPr>
                <w:rFonts w:ascii="Times New Roman" w:hAnsi="Times New Roman" w:cs="Times New Roman"/>
                <w:sz w:val="24"/>
                <w:szCs w:val="24"/>
              </w:rPr>
              <w:t>ÉTDR-ben</w:t>
            </w:r>
            <w:proofErr w:type="spellEnd"/>
            <w:r>
              <w:rPr>
                <w:rFonts w:ascii="Times New Roman" w:hAnsi="Times New Roman" w:cs="Times New Roman"/>
                <w:sz w:val="24"/>
                <w:szCs w:val="24"/>
              </w:rPr>
              <w:t xml:space="preserve"> benyújtott bejelentést csak ügyfélkapun keresztül lehet benyújtani – mely azonosítja a bejelentőt – ezért külön „aláírás” értelmezhetetlen és felesleges. A papír alapon előterjesztett bejelentést alá lehet írni, ezt a jogszabályban előírt hivatalos helyeken digitalizálják (egyben ez hiteles másolatnak is tekinthető) és viszik be az ÉTDR rendszerbe.</w:t>
            </w:r>
          </w:p>
        </w:tc>
      </w:tr>
      <w:tr w:rsidR="00206BAC" w:rsidTr="0088495D">
        <w:tc>
          <w:tcPr>
            <w:tcW w:w="5920" w:type="dxa"/>
            <w:shd w:val="clear" w:color="auto" w:fill="BFBFBF" w:themeFill="background1" w:themeFillShade="BF"/>
          </w:tcPr>
          <w:p w:rsidR="00206BAC" w:rsidRPr="00C1364E" w:rsidRDefault="002D74CC" w:rsidP="002D74C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b/>
                <w:bCs/>
                <w:sz w:val="24"/>
                <w:szCs w:val="24"/>
              </w:rPr>
              <w:t>Étv</w:t>
            </w:r>
            <w:proofErr w:type="spellEnd"/>
            <w:r>
              <w:rPr>
                <w:rFonts w:ascii="Times New Roman" w:hAnsi="Times New Roman" w:cs="Times New Roman"/>
                <w:b/>
                <w:bCs/>
                <w:sz w:val="24"/>
                <w:szCs w:val="24"/>
              </w:rPr>
              <w:t>.</w:t>
            </w:r>
            <w:r w:rsidR="00206BAC">
              <w:rPr>
                <w:rFonts w:ascii="Times New Roman" w:hAnsi="Times New Roman" w:cs="Times New Roman"/>
                <w:b/>
                <w:bCs/>
                <w:sz w:val="24"/>
                <w:szCs w:val="24"/>
              </w:rPr>
              <w:t xml:space="preserve"> „</w:t>
            </w:r>
            <w:r w:rsidR="00206BAC" w:rsidRPr="00C1364E">
              <w:rPr>
                <w:rFonts w:ascii="Times New Roman" w:hAnsi="Times New Roman" w:cs="Times New Roman"/>
                <w:b/>
                <w:bCs/>
                <w:sz w:val="24"/>
                <w:szCs w:val="24"/>
              </w:rPr>
              <w:t>33/</w:t>
            </w:r>
            <w:proofErr w:type="gramStart"/>
            <w:r w:rsidR="00206BAC" w:rsidRPr="00C1364E">
              <w:rPr>
                <w:rFonts w:ascii="Times New Roman" w:hAnsi="Times New Roman" w:cs="Times New Roman"/>
                <w:b/>
                <w:bCs/>
                <w:sz w:val="24"/>
                <w:szCs w:val="24"/>
              </w:rPr>
              <w:t>A.</w:t>
            </w:r>
            <w:proofErr w:type="gramEnd"/>
            <w:r w:rsidR="00206BAC" w:rsidRPr="00C1364E">
              <w:rPr>
                <w:rFonts w:ascii="Times New Roman" w:hAnsi="Times New Roman" w:cs="Times New Roman"/>
                <w:b/>
                <w:bCs/>
                <w:sz w:val="24"/>
                <w:szCs w:val="24"/>
              </w:rPr>
              <w:t xml:space="preserve"> § </w:t>
            </w:r>
            <w:r w:rsidR="00206BAC" w:rsidRPr="00C1364E">
              <w:rPr>
                <w:rFonts w:ascii="Times New Roman" w:hAnsi="Times New Roman" w:cs="Times New Roman"/>
                <w:sz w:val="24"/>
                <w:szCs w:val="24"/>
              </w:rPr>
              <w:t>(1) A legfeljebb 300 négyzetméter összes hasznos alapterületű új lakóépület építése esetén</w:t>
            </w:r>
          </w:p>
          <w:p w:rsidR="00206BAC" w:rsidRDefault="00206BAC" w:rsidP="002D74CC">
            <w:pPr>
              <w:autoSpaceDE w:val="0"/>
              <w:autoSpaceDN w:val="0"/>
              <w:adjustRightInd w:val="0"/>
              <w:jc w:val="both"/>
              <w:rPr>
                <w:rFonts w:ascii="Times New Roman" w:hAnsi="Times New Roman" w:cs="Times New Roman"/>
                <w:sz w:val="24"/>
                <w:szCs w:val="24"/>
              </w:rPr>
            </w:pPr>
            <w:r w:rsidRPr="00C1364E">
              <w:rPr>
                <w:rFonts w:ascii="Times New Roman" w:hAnsi="Times New Roman" w:cs="Times New Roman"/>
                <w:i/>
                <w:iCs/>
                <w:sz w:val="24"/>
                <w:szCs w:val="24"/>
              </w:rPr>
              <w:t xml:space="preserve">c) </w:t>
            </w:r>
            <w:r w:rsidRPr="00C1364E">
              <w:rPr>
                <w:rFonts w:ascii="Times New Roman" w:hAnsi="Times New Roman" w:cs="Times New Roman"/>
                <w:sz w:val="24"/>
                <w:szCs w:val="24"/>
              </w:rPr>
              <w:t>a bejelentéshez kormányrendeletben meghatározott tartalmú egyszerű bejelentési dokumentációt kell mellékelni,</w:t>
            </w:r>
            <w:r>
              <w:rPr>
                <w:rFonts w:ascii="Times New Roman" w:hAnsi="Times New Roman" w:cs="Times New Roman"/>
                <w:sz w:val="24"/>
                <w:szCs w:val="24"/>
              </w:rPr>
              <w:t>”</w:t>
            </w:r>
          </w:p>
          <w:p w:rsidR="00206BAC" w:rsidRPr="00AE29BD" w:rsidRDefault="00206BAC" w:rsidP="002D74CC">
            <w:pPr>
              <w:autoSpaceDE w:val="0"/>
              <w:autoSpaceDN w:val="0"/>
              <w:adjustRightInd w:val="0"/>
              <w:jc w:val="both"/>
              <w:rPr>
                <w:rFonts w:ascii="Times New Roman" w:hAnsi="Times New Roman" w:cs="Times New Roman"/>
                <w:sz w:val="24"/>
                <w:szCs w:val="24"/>
              </w:rPr>
            </w:pPr>
            <w:proofErr w:type="spellStart"/>
            <w:r w:rsidRPr="00AE29BD">
              <w:rPr>
                <w:rFonts w:ascii="Times New Roman" w:hAnsi="Times New Roman" w:cs="Times New Roman"/>
                <w:b/>
                <w:sz w:val="24"/>
                <w:szCs w:val="24"/>
              </w:rPr>
              <w:t>KormR</w:t>
            </w:r>
            <w:proofErr w:type="spellEnd"/>
            <w:r w:rsidRPr="00AE29BD">
              <w:rPr>
                <w:rFonts w:ascii="Times New Roman" w:hAnsi="Times New Roman" w:cs="Times New Roman"/>
                <w:b/>
                <w:sz w:val="24"/>
                <w:szCs w:val="24"/>
              </w:rPr>
              <w:t>. 1. §</w:t>
            </w:r>
            <w:r>
              <w:rPr>
                <w:rFonts w:ascii="Times New Roman" w:hAnsi="Times New Roman" w:cs="Times New Roman"/>
                <w:sz w:val="24"/>
                <w:szCs w:val="24"/>
              </w:rPr>
              <w:t xml:space="preserve"> </w:t>
            </w:r>
            <w:r w:rsidRPr="00AE29BD">
              <w:rPr>
                <w:rFonts w:ascii="Times New Roman" w:hAnsi="Times New Roman" w:cs="Times New Roman"/>
                <w:sz w:val="24"/>
                <w:szCs w:val="24"/>
              </w:rPr>
              <w:t xml:space="preserve">(3) A bejelentés mellékletét képező </w:t>
            </w:r>
            <w:r w:rsidRPr="00AE29BD">
              <w:rPr>
                <w:rFonts w:ascii="Times New Roman" w:hAnsi="Times New Roman" w:cs="Times New Roman"/>
                <w:b/>
                <w:sz w:val="24"/>
                <w:szCs w:val="24"/>
              </w:rPr>
              <w:t>egyszerű bejelentési dokumentáció</w:t>
            </w:r>
            <w:r w:rsidRPr="00AE29BD">
              <w:rPr>
                <w:rFonts w:ascii="Times New Roman" w:hAnsi="Times New Roman" w:cs="Times New Roman"/>
                <w:sz w:val="24"/>
                <w:szCs w:val="24"/>
              </w:rPr>
              <w:t xml:space="preserve"> tartalmát az 1. melléklet határozza meg.</w:t>
            </w:r>
          </w:p>
          <w:p w:rsidR="00206BAC" w:rsidRPr="00206BAC" w:rsidRDefault="00206BAC" w:rsidP="002D74CC">
            <w:pPr>
              <w:autoSpaceDE w:val="0"/>
              <w:autoSpaceDN w:val="0"/>
              <w:adjustRightInd w:val="0"/>
              <w:jc w:val="both"/>
              <w:rPr>
                <w:rFonts w:ascii="Times New Roman" w:hAnsi="Times New Roman" w:cs="Times New Roman"/>
                <w:sz w:val="24"/>
                <w:szCs w:val="24"/>
              </w:rPr>
            </w:pPr>
            <w:r w:rsidRPr="00206BAC">
              <w:rPr>
                <w:rFonts w:ascii="Times New Roman" w:hAnsi="Times New Roman" w:cs="Times New Roman"/>
                <w:bCs/>
                <w:i/>
                <w:iCs/>
                <w:sz w:val="24"/>
                <w:szCs w:val="24"/>
              </w:rPr>
              <w:t>Az egyszerű bejelentési dokumentáció tartalma</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sz w:val="24"/>
                <w:szCs w:val="24"/>
              </w:rPr>
              <w:t>1. Helyszínrajz M=1:200 méretarányban, amely tartalmazza a következőket:</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a) </w:t>
            </w:r>
            <w:r w:rsidRPr="00AE29BD">
              <w:rPr>
                <w:rFonts w:ascii="Times New Roman" w:hAnsi="Times New Roman" w:cs="Times New Roman"/>
                <w:sz w:val="24"/>
                <w:szCs w:val="24"/>
              </w:rPr>
              <w:t>helyi építési szabályzat szerinti építési hely és építési mód feltüntetése,</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b) </w:t>
            </w:r>
            <w:r w:rsidRPr="00AE29BD">
              <w:rPr>
                <w:rFonts w:ascii="Times New Roman" w:hAnsi="Times New Roman" w:cs="Times New Roman"/>
                <w:sz w:val="24"/>
                <w:szCs w:val="24"/>
              </w:rPr>
              <w:t>az építéssel érintett telek és a közvetlenül szomszédos ingatlanok jogi határai és meglévő építményei földhivatali adatszolgáltatás alapján,</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c) </w:t>
            </w:r>
            <w:r w:rsidRPr="00AE29BD">
              <w:rPr>
                <w:rFonts w:ascii="Times New Roman" w:hAnsi="Times New Roman" w:cs="Times New Roman"/>
                <w:sz w:val="24"/>
                <w:szCs w:val="24"/>
              </w:rPr>
              <w:t>az építéssel érintett telek és a közvetlenül szomszédos ingatlanok meglévő és tervezett domborzata, növényzete,</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d) </w:t>
            </w:r>
            <w:r w:rsidRPr="00AE29BD">
              <w:rPr>
                <w:rFonts w:ascii="Times New Roman" w:hAnsi="Times New Roman" w:cs="Times New Roman"/>
                <w:sz w:val="24"/>
                <w:szCs w:val="24"/>
              </w:rPr>
              <w:t>a tervezett épület tetőidommal, csapadékelvezetés módjának feltüntetésével,</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e) </w:t>
            </w:r>
            <w:r w:rsidRPr="00AE29BD">
              <w:rPr>
                <w:rFonts w:ascii="Times New Roman" w:hAnsi="Times New Roman" w:cs="Times New Roman"/>
                <w:sz w:val="24"/>
                <w:szCs w:val="24"/>
              </w:rPr>
              <w:t>a tervezett építmények,</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f) </w:t>
            </w:r>
            <w:r w:rsidRPr="00AE29BD">
              <w:rPr>
                <w:rFonts w:ascii="Times New Roman" w:hAnsi="Times New Roman" w:cs="Times New Roman"/>
                <w:sz w:val="24"/>
                <w:szCs w:val="24"/>
              </w:rPr>
              <w:t>a tervezett tereprendezés, térburkolatok és felszíni vízelvezetés,</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g) </w:t>
            </w:r>
            <w:r w:rsidRPr="00AE29BD">
              <w:rPr>
                <w:rFonts w:ascii="Times New Roman" w:hAnsi="Times New Roman" w:cs="Times New Roman"/>
                <w:sz w:val="24"/>
                <w:szCs w:val="24"/>
              </w:rPr>
              <w:t>a tervezett és meglévő közműcsatlakozások helye és kapacitása,</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h) </w:t>
            </w:r>
            <w:r w:rsidRPr="00AE29BD">
              <w:rPr>
                <w:rFonts w:ascii="Times New Roman" w:hAnsi="Times New Roman" w:cs="Times New Roman"/>
                <w:sz w:val="24"/>
                <w:szCs w:val="24"/>
              </w:rPr>
              <w:t>a tervezett közterület-csatlakozás,</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i) </w:t>
            </w:r>
            <w:r w:rsidRPr="00AE29BD">
              <w:rPr>
                <w:rFonts w:ascii="Times New Roman" w:hAnsi="Times New Roman" w:cs="Times New Roman"/>
                <w:sz w:val="24"/>
                <w:szCs w:val="24"/>
              </w:rPr>
              <w:t>az égéstermék-elvezető rendszerek feltüntetése,</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j) </w:t>
            </w:r>
            <w:r w:rsidRPr="00AE29BD">
              <w:rPr>
                <w:rFonts w:ascii="Times New Roman" w:hAnsi="Times New Roman" w:cs="Times New Roman"/>
                <w:sz w:val="24"/>
                <w:szCs w:val="24"/>
              </w:rPr>
              <w:t>vízszintes és magassági méretezés,</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k) </w:t>
            </w:r>
            <w:r w:rsidRPr="00AE29BD">
              <w:rPr>
                <w:rFonts w:ascii="Times New Roman" w:hAnsi="Times New Roman" w:cs="Times New Roman"/>
                <w:sz w:val="24"/>
                <w:szCs w:val="24"/>
              </w:rPr>
              <w:t>az építtető és az építészeti-műszaki tervező aláírása.</w:t>
            </w: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050927" w:rsidRDefault="00050927" w:rsidP="002D74CC">
            <w:pPr>
              <w:autoSpaceDE w:val="0"/>
              <w:autoSpaceDN w:val="0"/>
              <w:adjustRightInd w:val="0"/>
              <w:jc w:val="both"/>
              <w:rPr>
                <w:rFonts w:ascii="Times New Roman" w:hAnsi="Times New Roman" w:cs="Times New Roman"/>
                <w:sz w:val="24"/>
                <w:szCs w:val="24"/>
              </w:rPr>
            </w:pPr>
          </w:p>
          <w:p w:rsidR="00050927" w:rsidRDefault="00050927" w:rsidP="002D74CC">
            <w:pPr>
              <w:autoSpaceDE w:val="0"/>
              <w:autoSpaceDN w:val="0"/>
              <w:adjustRightInd w:val="0"/>
              <w:jc w:val="both"/>
              <w:rPr>
                <w:rFonts w:ascii="Times New Roman" w:hAnsi="Times New Roman" w:cs="Times New Roman"/>
                <w:sz w:val="24"/>
                <w:szCs w:val="24"/>
              </w:rPr>
            </w:pPr>
          </w:p>
          <w:p w:rsidR="00050927" w:rsidRDefault="00050927" w:rsidP="002D74CC">
            <w:pPr>
              <w:autoSpaceDE w:val="0"/>
              <w:autoSpaceDN w:val="0"/>
              <w:adjustRightInd w:val="0"/>
              <w:jc w:val="both"/>
              <w:rPr>
                <w:rFonts w:ascii="Times New Roman" w:hAnsi="Times New Roman" w:cs="Times New Roman"/>
                <w:sz w:val="24"/>
                <w:szCs w:val="24"/>
              </w:rPr>
            </w:pPr>
          </w:p>
          <w:p w:rsidR="00050927" w:rsidRDefault="00050927" w:rsidP="002D74CC">
            <w:pPr>
              <w:autoSpaceDE w:val="0"/>
              <w:autoSpaceDN w:val="0"/>
              <w:adjustRightInd w:val="0"/>
              <w:jc w:val="both"/>
              <w:rPr>
                <w:rFonts w:ascii="Times New Roman" w:hAnsi="Times New Roman" w:cs="Times New Roman"/>
                <w:sz w:val="24"/>
                <w:szCs w:val="24"/>
              </w:rPr>
            </w:pPr>
          </w:p>
          <w:p w:rsidR="00050927" w:rsidRDefault="00050927" w:rsidP="002D74CC">
            <w:pPr>
              <w:autoSpaceDE w:val="0"/>
              <w:autoSpaceDN w:val="0"/>
              <w:adjustRightInd w:val="0"/>
              <w:jc w:val="both"/>
              <w:rPr>
                <w:rFonts w:ascii="Times New Roman" w:hAnsi="Times New Roman" w:cs="Times New Roman"/>
                <w:sz w:val="24"/>
                <w:szCs w:val="24"/>
              </w:rPr>
            </w:pPr>
          </w:p>
          <w:p w:rsidR="00050927" w:rsidRDefault="00050927" w:rsidP="002D74CC">
            <w:pPr>
              <w:autoSpaceDE w:val="0"/>
              <w:autoSpaceDN w:val="0"/>
              <w:adjustRightInd w:val="0"/>
              <w:jc w:val="both"/>
              <w:rPr>
                <w:rFonts w:ascii="Times New Roman" w:hAnsi="Times New Roman" w:cs="Times New Roman"/>
                <w:sz w:val="24"/>
                <w:szCs w:val="24"/>
              </w:rPr>
            </w:pP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sz w:val="24"/>
                <w:szCs w:val="24"/>
              </w:rPr>
              <w:t>2. Utcakép M=1:200 méretarányban, amely tartalmazza a következőket:</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a) </w:t>
            </w:r>
            <w:r w:rsidRPr="00AE29BD">
              <w:rPr>
                <w:rFonts w:ascii="Times New Roman" w:hAnsi="Times New Roman" w:cs="Times New Roman"/>
                <w:sz w:val="24"/>
                <w:szCs w:val="24"/>
              </w:rPr>
              <w:t>utcafronttal párhuzamosan felvett utcahosszmetszet lejtésekkel,</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b) </w:t>
            </w:r>
            <w:r w:rsidRPr="00AE29BD">
              <w:rPr>
                <w:rFonts w:ascii="Times New Roman" w:hAnsi="Times New Roman" w:cs="Times New Roman"/>
                <w:sz w:val="24"/>
                <w:szCs w:val="24"/>
              </w:rPr>
              <w:t>az építéssel érintett telek és a közvetlenül szomszédos ingatlanok jogi határai és meglévő épületei, építményei homlokzattal földhivatali adatszolgáltatás, helyszíni felmérés és/vagy fotódokumentáció alapján,</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c) </w:t>
            </w:r>
            <w:r w:rsidRPr="00AE29BD">
              <w:rPr>
                <w:rFonts w:ascii="Times New Roman" w:hAnsi="Times New Roman" w:cs="Times New Roman"/>
                <w:sz w:val="24"/>
                <w:szCs w:val="24"/>
              </w:rPr>
              <w:t>az építéssel érintett telek és a közvetlenül szomszédos ingatlanok meglévő és tervezett domborzata, növényzete, tereptárgyai helyszíni felmérés és/vagy fotódokumentáció alapján,</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d) </w:t>
            </w:r>
            <w:r w:rsidRPr="00AE29BD">
              <w:rPr>
                <w:rFonts w:ascii="Times New Roman" w:hAnsi="Times New Roman" w:cs="Times New Roman"/>
                <w:sz w:val="24"/>
                <w:szCs w:val="24"/>
              </w:rPr>
              <w:t>a tervezett épület utcafronti tervezett nézete a tervezett színekkel és anyagokkal, kerítéssel,</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e) </w:t>
            </w:r>
            <w:r w:rsidRPr="00AE29BD">
              <w:rPr>
                <w:rFonts w:ascii="Times New Roman" w:hAnsi="Times New Roman" w:cs="Times New Roman"/>
                <w:sz w:val="24"/>
                <w:szCs w:val="24"/>
              </w:rPr>
              <w:t>vízszintes és magassági méretezés,</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f) </w:t>
            </w:r>
            <w:r w:rsidRPr="00AE29BD">
              <w:rPr>
                <w:rFonts w:ascii="Times New Roman" w:hAnsi="Times New Roman" w:cs="Times New Roman"/>
                <w:sz w:val="24"/>
                <w:szCs w:val="24"/>
              </w:rPr>
              <w:t>az építtető és az építészeti-műszaki tervező aláírása.</w:t>
            </w: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413917" w:rsidP="002D74CC">
            <w:pPr>
              <w:autoSpaceDE w:val="0"/>
              <w:autoSpaceDN w:val="0"/>
              <w:adjustRightInd w:val="0"/>
              <w:jc w:val="both"/>
              <w:rPr>
                <w:rFonts w:ascii="Times New Roman" w:hAnsi="Times New Roman" w:cs="Times New Roman"/>
                <w:sz w:val="24"/>
                <w:szCs w:val="24"/>
              </w:rPr>
            </w:pP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sz w:val="24"/>
                <w:szCs w:val="24"/>
              </w:rPr>
              <w:t>3. Nézetrajzok M=1:200 méretarányban, amely tartalmazza a következőket:</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a) </w:t>
            </w:r>
            <w:proofErr w:type="spellStart"/>
            <w:r w:rsidRPr="00AE29BD">
              <w:rPr>
                <w:rFonts w:ascii="Times New Roman" w:hAnsi="Times New Roman" w:cs="Times New Roman"/>
                <w:sz w:val="24"/>
                <w:szCs w:val="24"/>
              </w:rPr>
              <w:t>a</w:t>
            </w:r>
            <w:proofErr w:type="spellEnd"/>
            <w:r w:rsidRPr="00AE29BD">
              <w:rPr>
                <w:rFonts w:ascii="Times New Roman" w:hAnsi="Times New Roman" w:cs="Times New Roman"/>
                <w:sz w:val="24"/>
                <w:szCs w:val="24"/>
              </w:rPr>
              <w:t xml:space="preserve"> tervezett épület szomszédok felé forduló homlokzatai egész telken átmenő terepmetszettel,</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b) </w:t>
            </w:r>
            <w:r w:rsidRPr="00AE29BD">
              <w:rPr>
                <w:rFonts w:ascii="Times New Roman" w:hAnsi="Times New Roman" w:cs="Times New Roman"/>
                <w:sz w:val="24"/>
                <w:szCs w:val="24"/>
              </w:rPr>
              <w:t>a tervezett növényzet, térburkolatok,</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c) </w:t>
            </w:r>
            <w:r w:rsidRPr="00AE29BD">
              <w:rPr>
                <w:rFonts w:ascii="Times New Roman" w:hAnsi="Times New Roman" w:cs="Times New Roman"/>
                <w:sz w:val="24"/>
                <w:szCs w:val="24"/>
              </w:rPr>
              <w:t>a tervezett tereprendezés,</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d) </w:t>
            </w:r>
            <w:r w:rsidRPr="00AE29BD">
              <w:rPr>
                <w:rFonts w:ascii="Times New Roman" w:hAnsi="Times New Roman" w:cs="Times New Roman"/>
                <w:sz w:val="24"/>
                <w:szCs w:val="24"/>
              </w:rPr>
              <w:t>vízszintes és magassági méretezés,</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e) </w:t>
            </w:r>
            <w:r w:rsidRPr="00AE29BD">
              <w:rPr>
                <w:rFonts w:ascii="Times New Roman" w:hAnsi="Times New Roman" w:cs="Times New Roman"/>
                <w:sz w:val="24"/>
                <w:szCs w:val="24"/>
              </w:rPr>
              <w:t>az építtető és az építészeti-műszaki tervező aláírása.</w:t>
            </w:r>
          </w:p>
          <w:p w:rsidR="00DC0AFB" w:rsidRDefault="00DC0AFB" w:rsidP="002D74CC">
            <w:pPr>
              <w:autoSpaceDE w:val="0"/>
              <w:autoSpaceDN w:val="0"/>
              <w:adjustRightInd w:val="0"/>
              <w:jc w:val="both"/>
              <w:rPr>
                <w:rFonts w:ascii="Times New Roman" w:hAnsi="Times New Roman" w:cs="Times New Roman"/>
                <w:sz w:val="24"/>
                <w:szCs w:val="24"/>
              </w:rPr>
            </w:pPr>
          </w:p>
          <w:p w:rsidR="00DC0AFB" w:rsidRDefault="00DC0AFB" w:rsidP="002D74CC">
            <w:pPr>
              <w:autoSpaceDE w:val="0"/>
              <w:autoSpaceDN w:val="0"/>
              <w:adjustRightInd w:val="0"/>
              <w:jc w:val="both"/>
              <w:rPr>
                <w:rFonts w:ascii="Times New Roman" w:hAnsi="Times New Roman" w:cs="Times New Roman"/>
                <w:sz w:val="24"/>
                <w:szCs w:val="24"/>
              </w:rPr>
            </w:pPr>
          </w:p>
          <w:p w:rsidR="00DC0AFB" w:rsidRDefault="00DC0AFB" w:rsidP="002D74CC">
            <w:pPr>
              <w:autoSpaceDE w:val="0"/>
              <w:autoSpaceDN w:val="0"/>
              <w:adjustRightInd w:val="0"/>
              <w:jc w:val="both"/>
              <w:rPr>
                <w:rFonts w:ascii="Times New Roman" w:hAnsi="Times New Roman" w:cs="Times New Roman"/>
                <w:sz w:val="24"/>
                <w:szCs w:val="24"/>
              </w:rPr>
            </w:pPr>
          </w:p>
          <w:p w:rsidR="00DC0AFB" w:rsidRDefault="00DC0AFB" w:rsidP="002D74CC">
            <w:pPr>
              <w:autoSpaceDE w:val="0"/>
              <w:autoSpaceDN w:val="0"/>
              <w:adjustRightInd w:val="0"/>
              <w:jc w:val="both"/>
              <w:rPr>
                <w:rFonts w:ascii="Times New Roman" w:hAnsi="Times New Roman" w:cs="Times New Roman"/>
                <w:sz w:val="24"/>
                <w:szCs w:val="24"/>
              </w:rPr>
            </w:pPr>
          </w:p>
          <w:p w:rsidR="00DC0AFB" w:rsidRDefault="00DC0AFB" w:rsidP="002D74CC">
            <w:pPr>
              <w:autoSpaceDE w:val="0"/>
              <w:autoSpaceDN w:val="0"/>
              <w:adjustRightInd w:val="0"/>
              <w:jc w:val="both"/>
              <w:rPr>
                <w:rFonts w:ascii="Times New Roman" w:hAnsi="Times New Roman" w:cs="Times New Roman"/>
                <w:sz w:val="24"/>
                <w:szCs w:val="24"/>
              </w:rPr>
            </w:pPr>
          </w:p>
          <w:p w:rsidR="00DC0AFB" w:rsidRDefault="00DC0AFB" w:rsidP="002D74CC">
            <w:pPr>
              <w:autoSpaceDE w:val="0"/>
              <w:autoSpaceDN w:val="0"/>
              <w:adjustRightInd w:val="0"/>
              <w:jc w:val="both"/>
              <w:rPr>
                <w:rFonts w:ascii="Times New Roman" w:hAnsi="Times New Roman" w:cs="Times New Roman"/>
                <w:sz w:val="24"/>
                <w:szCs w:val="24"/>
              </w:rPr>
            </w:pP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sz w:val="24"/>
                <w:szCs w:val="24"/>
              </w:rPr>
              <w:t>4. Műszaki leírás, amely tartalmazza a következőket:</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a) </w:t>
            </w:r>
            <w:r w:rsidRPr="00AE29BD">
              <w:rPr>
                <w:rFonts w:ascii="Times New Roman" w:hAnsi="Times New Roman" w:cs="Times New Roman"/>
                <w:sz w:val="24"/>
                <w:szCs w:val="24"/>
              </w:rPr>
              <w:t>tervezői nyilatkozat az alapvető követelményeknek való megfelelőségről,</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b) </w:t>
            </w:r>
            <w:r w:rsidRPr="00AE29BD">
              <w:rPr>
                <w:rFonts w:ascii="Times New Roman" w:hAnsi="Times New Roman" w:cs="Times New Roman"/>
                <w:sz w:val="24"/>
                <w:szCs w:val="24"/>
              </w:rPr>
              <w:t>az építési telek terheléseinek összefoglalása,</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c) </w:t>
            </w:r>
            <w:r w:rsidRPr="00AE29BD">
              <w:rPr>
                <w:rFonts w:ascii="Times New Roman" w:hAnsi="Times New Roman" w:cs="Times New Roman"/>
                <w:sz w:val="24"/>
                <w:szCs w:val="24"/>
              </w:rPr>
              <w:t>beépítési %, épületmagasság, összes hasznos alapterület,</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d) </w:t>
            </w:r>
            <w:r w:rsidRPr="00AE29BD">
              <w:rPr>
                <w:rFonts w:ascii="Times New Roman" w:hAnsi="Times New Roman" w:cs="Times New Roman"/>
                <w:sz w:val="24"/>
                <w:szCs w:val="24"/>
              </w:rPr>
              <w:t>anyagok, színek ismertetése,</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e) </w:t>
            </w:r>
            <w:r w:rsidRPr="00AE29BD">
              <w:rPr>
                <w:rFonts w:ascii="Times New Roman" w:hAnsi="Times New Roman" w:cs="Times New Roman"/>
                <w:sz w:val="24"/>
                <w:szCs w:val="24"/>
              </w:rPr>
              <w:t>leírás a környezethez való illeszkedés bemutatásával,</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f) </w:t>
            </w:r>
            <w:r w:rsidRPr="00AE29BD">
              <w:rPr>
                <w:rFonts w:ascii="Times New Roman" w:hAnsi="Times New Roman" w:cs="Times New Roman"/>
                <w:sz w:val="24"/>
                <w:szCs w:val="24"/>
              </w:rPr>
              <w:t>helyiséglista és terület-kimutatás,</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g) </w:t>
            </w:r>
            <w:r w:rsidRPr="00AE29BD">
              <w:rPr>
                <w:rFonts w:ascii="Times New Roman" w:hAnsi="Times New Roman" w:cs="Times New Roman"/>
                <w:sz w:val="24"/>
                <w:szCs w:val="24"/>
              </w:rPr>
              <w:t>közműellátás ismertetése,</w:t>
            </w:r>
          </w:p>
          <w:p w:rsidR="00206BAC" w:rsidRPr="00AE29BD" w:rsidRDefault="00206BAC"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i/>
                <w:iCs/>
                <w:sz w:val="24"/>
                <w:szCs w:val="24"/>
              </w:rPr>
              <w:t xml:space="preserve">h) </w:t>
            </w:r>
            <w:r w:rsidRPr="00AE29BD">
              <w:rPr>
                <w:rFonts w:ascii="Times New Roman" w:hAnsi="Times New Roman" w:cs="Times New Roman"/>
                <w:sz w:val="24"/>
                <w:szCs w:val="24"/>
              </w:rPr>
              <w:t>gépészeti rendszerek összefoglaló leírása,</w:t>
            </w:r>
          </w:p>
          <w:p w:rsidR="00206BAC" w:rsidRDefault="00206BAC" w:rsidP="002D74CC">
            <w:pPr>
              <w:autoSpaceDE w:val="0"/>
              <w:autoSpaceDN w:val="0"/>
              <w:adjustRightInd w:val="0"/>
              <w:jc w:val="both"/>
              <w:rPr>
                <w:rFonts w:ascii="Times New Roman" w:hAnsi="Times New Roman" w:cs="Times New Roman"/>
                <w:b/>
                <w:bCs/>
                <w:sz w:val="24"/>
                <w:szCs w:val="24"/>
              </w:rPr>
            </w:pPr>
            <w:r w:rsidRPr="00AE29BD">
              <w:rPr>
                <w:rFonts w:ascii="Times New Roman" w:hAnsi="Times New Roman" w:cs="Times New Roman"/>
                <w:i/>
                <w:iCs/>
                <w:sz w:val="24"/>
                <w:szCs w:val="24"/>
              </w:rPr>
              <w:t xml:space="preserve">i) </w:t>
            </w:r>
            <w:r w:rsidRPr="00AE29BD">
              <w:rPr>
                <w:rFonts w:ascii="Times New Roman" w:hAnsi="Times New Roman" w:cs="Times New Roman"/>
                <w:sz w:val="24"/>
                <w:szCs w:val="24"/>
              </w:rPr>
              <w:t>az építtető és az építészeti-műszaki tervező aláírása.</w:t>
            </w:r>
          </w:p>
        </w:tc>
        <w:tc>
          <w:tcPr>
            <w:tcW w:w="8222" w:type="dxa"/>
          </w:tcPr>
          <w:p w:rsidR="00206BAC" w:rsidRDefault="00B31CD3"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bejelentéshez mellékelendő egyszerű bejelentési dokumentáció tartalma lényegesen eltér az építési engedélykérelemhez csatolandó építészeti – műszaki tervdokumentáció tartalmától. Ez több problémát is felvet:</w:t>
            </w:r>
          </w:p>
          <w:p w:rsidR="00051DB5" w:rsidRDefault="00051DB5" w:rsidP="002D74CC">
            <w:pPr>
              <w:autoSpaceDE w:val="0"/>
              <w:autoSpaceDN w:val="0"/>
              <w:adjustRightInd w:val="0"/>
              <w:jc w:val="both"/>
              <w:rPr>
                <w:rFonts w:ascii="Times New Roman" w:hAnsi="Times New Roman" w:cs="Times New Roman"/>
                <w:sz w:val="24"/>
                <w:szCs w:val="24"/>
              </w:rPr>
            </w:pPr>
          </w:p>
          <w:p w:rsidR="00051DB5" w:rsidRDefault="00051DB5" w:rsidP="002D74CC">
            <w:pPr>
              <w:autoSpaceDE w:val="0"/>
              <w:autoSpaceDN w:val="0"/>
              <w:adjustRightInd w:val="0"/>
              <w:jc w:val="both"/>
              <w:rPr>
                <w:rFonts w:ascii="Times New Roman" w:hAnsi="Times New Roman" w:cs="Times New Roman"/>
                <w:sz w:val="24"/>
                <w:szCs w:val="24"/>
              </w:rPr>
            </w:pPr>
          </w:p>
          <w:p w:rsidR="00051DB5" w:rsidRDefault="00051DB5" w:rsidP="002D74CC">
            <w:pPr>
              <w:autoSpaceDE w:val="0"/>
              <w:autoSpaceDN w:val="0"/>
              <w:adjustRightInd w:val="0"/>
              <w:jc w:val="both"/>
              <w:rPr>
                <w:rFonts w:ascii="Times New Roman" w:hAnsi="Times New Roman" w:cs="Times New Roman"/>
                <w:sz w:val="24"/>
                <w:szCs w:val="24"/>
              </w:rPr>
            </w:pPr>
          </w:p>
          <w:p w:rsidR="00051DB5" w:rsidRDefault="00051DB5" w:rsidP="002D74CC">
            <w:pPr>
              <w:autoSpaceDE w:val="0"/>
              <w:autoSpaceDN w:val="0"/>
              <w:adjustRightInd w:val="0"/>
              <w:jc w:val="both"/>
              <w:rPr>
                <w:rFonts w:ascii="Times New Roman" w:hAnsi="Times New Roman" w:cs="Times New Roman"/>
                <w:sz w:val="24"/>
                <w:szCs w:val="24"/>
              </w:rPr>
            </w:pPr>
          </w:p>
          <w:p w:rsidR="00051DB5" w:rsidRDefault="00051DB5" w:rsidP="002D74CC">
            <w:pPr>
              <w:autoSpaceDE w:val="0"/>
              <w:autoSpaceDN w:val="0"/>
              <w:adjustRightInd w:val="0"/>
              <w:jc w:val="both"/>
              <w:rPr>
                <w:rFonts w:ascii="Times New Roman" w:hAnsi="Times New Roman" w:cs="Times New Roman"/>
                <w:sz w:val="24"/>
                <w:szCs w:val="24"/>
              </w:rPr>
            </w:pPr>
          </w:p>
          <w:p w:rsidR="00051DB5" w:rsidRDefault="00051DB5" w:rsidP="002D74CC">
            <w:pPr>
              <w:autoSpaceDE w:val="0"/>
              <w:autoSpaceDN w:val="0"/>
              <w:adjustRightInd w:val="0"/>
              <w:jc w:val="both"/>
              <w:rPr>
                <w:rFonts w:ascii="Times New Roman" w:hAnsi="Times New Roman" w:cs="Times New Roman"/>
                <w:sz w:val="24"/>
                <w:szCs w:val="24"/>
              </w:rPr>
            </w:pPr>
          </w:p>
          <w:p w:rsidR="00B31CD3" w:rsidRPr="00050927" w:rsidRDefault="00B31CD3" w:rsidP="00050927">
            <w:pPr>
              <w:pStyle w:val="Listaszerbekezds"/>
              <w:numPr>
                <w:ilvl w:val="0"/>
                <w:numId w:val="12"/>
              </w:numPr>
              <w:autoSpaceDE w:val="0"/>
              <w:autoSpaceDN w:val="0"/>
              <w:adjustRightInd w:val="0"/>
              <w:jc w:val="both"/>
              <w:rPr>
                <w:rFonts w:ascii="Times New Roman" w:hAnsi="Times New Roman" w:cs="Times New Roman"/>
                <w:sz w:val="24"/>
                <w:szCs w:val="24"/>
              </w:rPr>
            </w:pPr>
            <w:r w:rsidRPr="00050927">
              <w:rPr>
                <w:rFonts w:ascii="Times New Roman" w:hAnsi="Times New Roman" w:cs="Times New Roman"/>
                <w:sz w:val="24"/>
                <w:szCs w:val="24"/>
              </w:rPr>
              <w:t>A helyszínrajz 1-200-as léptékben nem alkalmas telepítési előírások betartásának, betarthatóságának ellenőrzésére.</w:t>
            </w:r>
          </w:p>
          <w:p w:rsidR="00B31CD3" w:rsidRDefault="00B31CD3"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ha a helyszínrajzon az építési helyet jelöli a tervező, akkor az (értelmezhetetlen) építési mód feltüntetésére nincs szükség. A településrendezésben beépítési mód van szabályozva, mert az építési mód, az inkább az épület kialakításának technológiai</w:t>
            </w:r>
            <w:r w:rsidR="002D74CC">
              <w:rPr>
                <w:rFonts w:ascii="Times New Roman" w:hAnsi="Times New Roman" w:cs="Times New Roman"/>
                <w:sz w:val="24"/>
                <w:szCs w:val="24"/>
              </w:rPr>
              <w:t xml:space="preserve"> módját fedi le (pl. alagútzsalu</w:t>
            </w:r>
            <w:r>
              <w:rPr>
                <w:rFonts w:ascii="Times New Roman" w:hAnsi="Times New Roman" w:cs="Times New Roman"/>
                <w:sz w:val="24"/>
                <w:szCs w:val="24"/>
              </w:rPr>
              <w:t>s)</w:t>
            </w:r>
          </w:p>
          <w:p w:rsidR="00B31CD3" w:rsidRDefault="00403E59"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w:t>
            </w:r>
            <w:r w:rsidR="00B31CD3">
              <w:rPr>
                <w:rFonts w:ascii="Times New Roman" w:hAnsi="Times New Roman" w:cs="Times New Roman"/>
                <w:sz w:val="24"/>
                <w:szCs w:val="24"/>
              </w:rPr>
              <w:t>a a tervezőnek a Földhivatal által kiadott hivatalos helyszínrajzon, illetve az alapján kellene a helyszínrajzát megrajzolni, akkor a szomszédos telekhatárok feltüntetése nem lenne tetszés szerinti. Így azonban előírás hiányában a tervező szabadon szerkesztheti a valóság leképezett ábrázolását</w:t>
            </w:r>
            <w:proofErr w:type="gramStart"/>
            <w:r w:rsidR="00B31CD3">
              <w:rPr>
                <w:rFonts w:ascii="Times New Roman" w:hAnsi="Times New Roman" w:cs="Times New Roman"/>
                <w:sz w:val="24"/>
                <w:szCs w:val="24"/>
              </w:rPr>
              <w:t>….</w:t>
            </w:r>
            <w:proofErr w:type="gramEnd"/>
          </w:p>
          <w:p w:rsidR="00403E59" w:rsidRDefault="00403E59"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szomszédos telkek domborzatának (nem értelmezhető műszakilag) és összes növényzetének feltüntetése betarthatatlan. A szomszéd nem köteles beengedni az ehhez szükséges felmérések elvégzésére senkit. A tűrésre kötelezés a bíróságon hónapokig eltarthat, </w:t>
            </w:r>
            <w:proofErr w:type="spellStart"/>
            <w:r>
              <w:rPr>
                <w:rFonts w:ascii="Times New Roman" w:hAnsi="Times New Roman" w:cs="Times New Roman"/>
                <w:sz w:val="24"/>
                <w:szCs w:val="24"/>
              </w:rPr>
              <w:t>enélkül</w:t>
            </w:r>
            <w:proofErr w:type="spellEnd"/>
            <w:r>
              <w:rPr>
                <w:rFonts w:ascii="Times New Roman" w:hAnsi="Times New Roman" w:cs="Times New Roman"/>
                <w:sz w:val="24"/>
                <w:szCs w:val="24"/>
              </w:rPr>
              <w:t xml:space="preserve"> pedig a bejelentés nem beadható vagy csak „</w:t>
            </w:r>
            <w:proofErr w:type="spellStart"/>
            <w:r>
              <w:rPr>
                <w:rFonts w:ascii="Times New Roman" w:hAnsi="Times New Roman" w:cs="Times New Roman"/>
                <w:sz w:val="24"/>
                <w:szCs w:val="24"/>
              </w:rPr>
              <w:t>hasraütésszerű</w:t>
            </w:r>
            <w:proofErr w:type="spellEnd"/>
            <w:r>
              <w:rPr>
                <w:rFonts w:ascii="Times New Roman" w:hAnsi="Times New Roman" w:cs="Times New Roman"/>
                <w:sz w:val="24"/>
                <w:szCs w:val="24"/>
              </w:rPr>
              <w:t>” adatokkal.</w:t>
            </w:r>
          </w:p>
          <w:p w:rsidR="00403E59" w:rsidRDefault="00403E59"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tervezett tetőidomon nem lehet teljességében feltűntetni a </w:t>
            </w:r>
            <w:proofErr w:type="spellStart"/>
            <w:r>
              <w:rPr>
                <w:rFonts w:ascii="Times New Roman" w:hAnsi="Times New Roman" w:cs="Times New Roman"/>
                <w:sz w:val="24"/>
                <w:szCs w:val="24"/>
              </w:rPr>
              <w:t>csapadékvízelvezetés</w:t>
            </w:r>
            <w:proofErr w:type="spellEnd"/>
            <w:r>
              <w:rPr>
                <w:rFonts w:ascii="Times New Roman" w:hAnsi="Times New Roman" w:cs="Times New Roman"/>
                <w:sz w:val="24"/>
                <w:szCs w:val="24"/>
              </w:rPr>
              <w:t xml:space="preserve"> teljes megoldását, legfeljebb a tetőfelületről lefolyó vízmennyiség lefolyási helyének pontját.</w:t>
            </w:r>
          </w:p>
          <w:p w:rsidR="00403E59" w:rsidRDefault="00403E59"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nincsenek tervezett építmények, mert csak a rendelet hatálya alá tartozó épület létesíthető bejelentés alapján. Egy esetben van értelme ennek az előírásnak, ha ugyanarra a telekre pl. egyszerre két rendelet szerinti lakóépület létesítésének bejelentését tartalmazza a bejelentés, ugyanis az sem az </w:t>
            </w:r>
            <w:proofErr w:type="spellStart"/>
            <w:r>
              <w:rPr>
                <w:rFonts w:ascii="Times New Roman" w:hAnsi="Times New Roman" w:cs="Times New Roman"/>
                <w:sz w:val="24"/>
                <w:szCs w:val="24"/>
              </w:rPr>
              <w:t>Étv-ből</w:t>
            </w:r>
            <w:proofErr w:type="spellEnd"/>
            <w:r>
              <w:rPr>
                <w:rFonts w:ascii="Times New Roman" w:hAnsi="Times New Roman" w:cs="Times New Roman"/>
                <w:sz w:val="24"/>
                <w:szCs w:val="24"/>
              </w:rPr>
              <w:t xml:space="preserve">, sem pedig a </w:t>
            </w:r>
            <w:proofErr w:type="spellStart"/>
            <w:r>
              <w:rPr>
                <w:rFonts w:ascii="Times New Roman" w:hAnsi="Times New Roman" w:cs="Times New Roman"/>
                <w:sz w:val="24"/>
                <w:szCs w:val="24"/>
              </w:rPr>
              <w:t>KormR.-ből</w:t>
            </w:r>
            <w:proofErr w:type="spellEnd"/>
            <w:r>
              <w:rPr>
                <w:rFonts w:ascii="Times New Roman" w:hAnsi="Times New Roman" w:cs="Times New Roman"/>
                <w:sz w:val="24"/>
                <w:szCs w:val="24"/>
              </w:rPr>
              <w:t xml:space="preserve"> nem tisztázott, hogy hány ilyen lakóépület létesítését tartalmazhatja egy bejelentés. Amit a szabályozás nem tilt, az lehetséges.</w:t>
            </w:r>
          </w:p>
          <w:p w:rsidR="00403E59" w:rsidRDefault="002C051B"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nincs tisztázva és szabályozva, hogy milyen mértékű tereprendezéstől kell az ábrázolás, illetve rétegterv hiányában egy helyszínrajzon </w:t>
            </w:r>
            <w:proofErr w:type="gramStart"/>
            <w:r>
              <w:rPr>
                <w:rFonts w:ascii="Times New Roman" w:hAnsi="Times New Roman" w:cs="Times New Roman"/>
                <w:sz w:val="24"/>
                <w:szCs w:val="24"/>
              </w:rPr>
              <w:t>ezt</w:t>
            </w:r>
            <w:proofErr w:type="gramEnd"/>
            <w:r>
              <w:rPr>
                <w:rFonts w:ascii="Times New Roman" w:hAnsi="Times New Roman" w:cs="Times New Roman"/>
                <w:sz w:val="24"/>
                <w:szCs w:val="24"/>
              </w:rPr>
              <w:t xml:space="preserve"> hogy tudják ábrázolni. Térburkolatot ebben a léptékben ábrázolni nem lehet, legfeljebb odaírni, hogy pl. betonozott felület</w:t>
            </w:r>
          </w:p>
          <w:p w:rsidR="002C051B" w:rsidRDefault="002C051B"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nem tisztázott, hogy a közműcsatlakozáson az utcai gerinchálózatra történő csatlakozást értik-e, vagy a tervezett épület telken lévő hálózatra történő csatlakozását. Nem tisztázott továbbá, hogy közműhálózat hiányában, pl. közműpótló, vagy „saját” egyedi megoldás esetén mit és hol kell ábrázolni?</w:t>
            </w:r>
          </w:p>
          <w:p w:rsidR="002C051B" w:rsidRDefault="002C051B"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nem tisztázott a kérdés értelmezése. A telek csatlakozik a közterülethez (pl. ettől is függ az építési telek jelleg), az épület közvetlenül ritkán.</w:t>
            </w:r>
          </w:p>
          <w:p w:rsidR="005B68FA" w:rsidRDefault="005B68FA" w:rsidP="002D74CC">
            <w:pPr>
              <w:pStyle w:val="Listaszerbekezds"/>
              <w:numPr>
                <w:ilvl w:val="0"/>
                <w:numId w:val="5"/>
              </w:num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égéstermékelvezető</w:t>
            </w:r>
            <w:proofErr w:type="spellEnd"/>
            <w:r>
              <w:rPr>
                <w:rFonts w:ascii="Times New Roman" w:hAnsi="Times New Roman" w:cs="Times New Roman"/>
                <w:sz w:val="24"/>
                <w:szCs w:val="24"/>
              </w:rPr>
              <w:t xml:space="preserve"> rendszert helyszínrajzon (és ebben a léptékben) nem lehet feltüntetni, legfeljebb pontszerűen és jelzésszerűen, ha megjelenik a tetőidomon</w:t>
            </w:r>
          </w:p>
          <w:p w:rsidR="002C051B" w:rsidRDefault="002C051B"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mivel nincs egyértelmű </w:t>
            </w:r>
            <w:r w:rsidR="005B68FA">
              <w:rPr>
                <w:rFonts w:ascii="Times New Roman" w:hAnsi="Times New Roman" w:cs="Times New Roman"/>
                <w:sz w:val="24"/>
                <w:szCs w:val="24"/>
              </w:rPr>
              <w:t xml:space="preserve">meghatározás arra, hogy melyik méretekre gondol a jogalkotó, ezért helyszínrajzon nem sok méretet (főleg nem magasságit) lehet megadni. Tekintettel arra, hogy a helyszínrajzon a tetőidomot kell ábrázolni, így a tetőidom szélességét és hosszúságát lehet megadni, illetve a tetőidomon ábrázolható </w:t>
            </w:r>
            <w:proofErr w:type="spellStart"/>
            <w:r w:rsidR="005B68FA">
              <w:rPr>
                <w:rFonts w:ascii="Times New Roman" w:hAnsi="Times New Roman" w:cs="Times New Roman"/>
                <w:sz w:val="24"/>
                <w:szCs w:val="24"/>
              </w:rPr>
              <w:t>tetőidomrészek</w:t>
            </w:r>
            <w:proofErr w:type="spellEnd"/>
            <w:r w:rsidR="005B68FA">
              <w:rPr>
                <w:rFonts w:ascii="Times New Roman" w:hAnsi="Times New Roman" w:cs="Times New Roman"/>
                <w:sz w:val="24"/>
                <w:szCs w:val="24"/>
              </w:rPr>
              <w:t xml:space="preserve"> magasságát a </w:t>
            </w:r>
            <w:proofErr w:type="spellStart"/>
            <w:r w:rsidR="005B68FA" w:rsidRPr="005B68FA">
              <w:rPr>
                <w:rFonts w:ascii="Times New Roman" w:hAnsi="Times New Roman" w:cs="Times New Roman"/>
                <w:sz w:val="24"/>
                <w:szCs w:val="24"/>
                <w:u w:val="single"/>
              </w:rPr>
              <w:t>nemtudom</w:t>
            </w:r>
            <w:proofErr w:type="spellEnd"/>
            <w:r w:rsidR="005B68FA">
              <w:rPr>
                <w:rFonts w:ascii="Times New Roman" w:hAnsi="Times New Roman" w:cs="Times New Roman"/>
                <w:sz w:val="24"/>
                <w:szCs w:val="24"/>
              </w:rPr>
              <w:t xml:space="preserve"> mitől, mert olyan előírás nincs, hogy a rendezett terepszinttől-e, vagy meg kell adni valahol a +/- 00,0 szintet és ahhoz viszonyítva?</w:t>
            </w:r>
          </w:p>
          <w:p w:rsidR="005B68FA" w:rsidRDefault="005B68FA" w:rsidP="002D74CC">
            <w:pPr>
              <w:pStyle w:val="Listaszerbekezds"/>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az aláírások megtétele nem értelmezhető és nem teljesíthető a bejelentés aláírásánál is tett megjegyzések alapján. Bár a szabály nem írja elő sehol sem, hogy a tervezőnek az egyszerűsített dokumentációt elektronikusan kell </w:t>
            </w:r>
            <w:proofErr w:type="gramStart"/>
            <w:r>
              <w:rPr>
                <w:rFonts w:ascii="Times New Roman" w:hAnsi="Times New Roman" w:cs="Times New Roman"/>
                <w:sz w:val="24"/>
                <w:szCs w:val="24"/>
              </w:rPr>
              <w:t>előállítania</w:t>
            </w:r>
            <w:proofErr w:type="gramEnd"/>
            <w:r>
              <w:rPr>
                <w:rFonts w:ascii="Times New Roman" w:hAnsi="Times New Roman" w:cs="Times New Roman"/>
                <w:sz w:val="24"/>
                <w:szCs w:val="24"/>
              </w:rPr>
              <w:t xml:space="preserve"> és ha igen milyen formában, de arra történő utalást találunk, hogy az </w:t>
            </w:r>
            <w:proofErr w:type="spellStart"/>
            <w:r>
              <w:rPr>
                <w:rFonts w:ascii="Times New Roman" w:hAnsi="Times New Roman" w:cs="Times New Roman"/>
                <w:sz w:val="24"/>
                <w:szCs w:val="24"/>
              </w:rPr>
              <w:t>ÉTDR-be</w:t>
            </w:r>
            <w:proofErr w:type="spellEnd"/>
            <w:r>
              <w:rPr>
                <w:rFonts w:ascii="Times New Roman" w:hAnsi="Times New Roman" w:cs="Times New Roman"/>
                <w:sz w:val="24"/>
                <w:szCs w:val="24"/>
              </w:rPr>
              <w:t xml:space="preserve"> fel kell tölteni. Igaz a feltöltés lehet a papír alap </w:t>
            </w:r>
            <w:proofErr w:type="spellStart"/>
            <w:r>
              <w:rPr>
                <w:rFonts w:ascii="Times New Roman" w:hAnsi="Times New Roman" w:cs="Times New Roman"/>
                <w:sz w:val="24"/>
                <w:szCs w:val="24"/>
              </w:rPr>
              <w:t>beszkennelése</w:t>
            </w:r>
            <w:proofErr w:type="spellEnd"/>
            <w:r>
              <w:rPr>
                <w:rFonts w:ascii="Times New Roman" w:hAnsi="Times New Roman" w:cs="Times New Roman"/>
                <w:sz w:val="24"/>
                <w:szCs w:val="24"/>
              </w:rPr>
              <w:t xml:space="preserve"> is, viszont ez kőkorszaki megoldás az elektronikus közigazgatás és az ÉTDR többéves bevezetése mellett!</w:t>
            </w:r>
          </w:p>
          <w:p w:rsidR="005B68FA" w:rsidRDefault="0041391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helyszínrajzi ábrázolási előírások pl. többhektáros telkek (pl. mezőgazdasági övezetben) esetében teljesíthetetlenek, hisz pl. ilyen területeken a szomszédos telkek is jellemzően többhektárosak.</w:t>
            </w:r>
          </w:p>
          <w:p w:rsidR="00413917" w:rsidRDefault="00413917" w:rsidP="002D74CC">
            <w:pPr>
              <w:autoSpaceDE w:val="0"/>
              <w:autoSpaceDN w:val="0"/>
              <w:adjustRightInd w:val="0"/>
              <w:jc w:val="both"/>
              <w:rPr>
                <w:rFonts w:ascii="Times New Roman" w:hAnsi="Times New Roman" w:cs="Times New Roman"/>
                <w:sz w:val="24"/>
                <w:szCs w:val="24"/>
              </w:rPr>
            </w:pPr>
          </w:p>
          <w:p w:rsidR="005B68FA" w:rsidRDefault="005B68FA"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Utcakép</w:t>
            </w:r>
          </w:p>
          <w:p w:rsidR="00413917" w:rsidRDefault="005B68FA"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nem értelmezhető és teljesíthetetlen. A metszet felvétele – még görbe utcánál is – egyértelműen </w:t>
            </w:r>
            <w:r w:rsidR="009B5C53">
              <w:rPr>
                <w:rFonts w:ascii="Times New Roman" w:hAnsi="Times New Roman" w:cs="Times New Roman"/>
                <w:sz w:val="24"/>
                <w:szCs w:val="24"/>
              </w:rPr>
              <w:t xml:space="preserve">az utcafronttal párhuzamos. De milyen utcafronttal? a telek utcafrontjával (ez lenne a logikus, de ez nincs kimondva) vagy a teljes utcahosszúság frontjával (nincs teljesen egyenes </w:t>
            </w:r>
            <w:proofErr w:type="gramStart"/>
            <w:r w:rsidR="009B5C53">
              <w:rPr>
                <w:rFonts w:ascii="Times New Roman" w:hAnsi="Times New Roman" w:cs="Times New Roman"/>
                <w:sz w:val="24"/>
                <w:szCs w:val="24"/>
              </w:rPr>
              <w:t>utca</w:t>
            </w:r>
            <w:r w:rsidR="009B5C53" w:rsidRPr="009B5C53">
              <w:rPr>
                <w:rFonts w:ascii="Times New Roman" w:hAnsi="Times New Roman" w:cs="Times New Roman"/>
                <w:sz w:val="24"/>
                <w:szCs w:val="24"/>
              </w:rPr>
              <w:sym w:font="Wingdings" w:char="F04A"/>
            </w:r>
            <w:r w:rsidR="009B5C53">
              <w:rPr>
                <w:rFonts w:ascii="Times New Roman" w:hAnsi="Times New Roman" w:cs="Times New Roman"/>
                <w:sz w:val="24"/>
                <w:szCs w:val="24"/>
              </w:rPr>
              <w:t>)</w:t>
            </w:r>
            <w:proofErr w:type="gramEnd"/>
            <w:r w:rsidR="009B5C53">
              <w:rPr>
                <w:rFonts w:ascii="Times New Roman" w:hAnsi="Times New Roman" w:cs="Times New Roman"/>
                <w:sz w:val="24"/>
                <w:szCs w:val="24"/>
              </w:rPr>
              <w:t>. Aztán meg az utcahosszmetszet milyen hosszúságú legyen? Teljes utcahossz (ez van leírva) vagy a telek hosszúságú utcahossz, vagy közvetlenül az épület előtti utcahossz? És itt jön a nagy kérdés, hogy minek az utcahossz és hogy lehet előállítani és ez mennyibe kerül az építtetőnek? Ebbe inkább bele se menjünk.</w:t>
            </w:r>
            <w:r w:rsidR="00413917">
              <w:rPr>
                <w:rFonts w:ascii="Times New Roman" w:hAnsi="Times New Roman" w:cs="Times New Roman"/>
                <w:sz w:val="24"/>
                <w:szCs w:val="24"/>
              </w:rPr>
              <w:t xml:space="preserve"> Mi a helyzet azzal a környezettel, ahol nincs utca (mert mi is az az utca?). Ez az előírás pl. többhektáros telkek (pl. mezőgazdasági övezetben) esetében teljesíthetetlenek, hisz pl. ilyen területeken a szomszédos telkek is jellemzően többhektárosak.</w:t>
            </w:r>
          </w:p>
          <w:p w:rsidR="009B5C53" w:rsidRDefault="009B5C53"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egyértelműen csak fotódokumentációval lehet bemutatni, részletes méretezés nélkül.</w:t>
            </w:r>
          </w:p>
          <w:p w:rsidR="009B5C53" w:rsidRDefault="0041391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 megjegyzés, mint </w:t>
            </w:r>
            <w:r w:rsidR="007A550A">
              <w:rPr>
                <w:rFonts w:ascii="Times New Roman" w:hAnsi="Times New Roman" w:cs="Times New Roman"/>
                <w:sz w:val="24"/>
                <w:szCs w:val="24"/>
              </w:rPr>
              <w:t>az 1</w:t>
            </w:r>
            <w:r w:rsidR="00051DB5">
              <w:rPr>
                <w:rFonts w:ascii="Times New Roman" w:hAnsi="Times New Roman" w:cs="Times New Roman"/>
                <w:sz w:val="24"/>
                <w:szCs w:val="24"/>
              </w:rPr>
              <w:t>. c</w:t>
            </w:r>
            <w:r w:rsidR="007A550A">
              <w:rPr>
                <w:rFonts w:ascii="Times New Roman" w:hAnsi="Times New Roman" w:cs="Times New Roman"/>
                <w:sz w:val="24"/>
                <w:szCs w:val="24"/>
              </w:rPr>
              <w:t>)</w:t>
            </w:r>
            <w:r>
              <w:rPr>
                <w:rFonts w:ascii="Times New Roman" w:hAnsi="Times New Roman" w:cs="Times New Roman"/>
                <w:sz w:val="24"/>
                <w:szCs w:val="24"/>
              </w:rPr>
              <w:t xml:space="preserve"> pontnál!</w:t>
            </w:r>
          </w:p>
          <w:p w:rsidR="00413917" w:rsidRDefault="0041391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nem értelmezhető a kerítés kitétel. A kerítés építése nem tartozik a szabályozás hatálya alá, így a tervezett kerítés (mi van, ha nem is akarnak kerítést?) nem ábrázolható, a meglévő meg olyan amilyen, elbontatni nem lehet. Értelmetlen az ábrázolás, mellesleg úgyis rajta lesz a fotón.</w:t>
            </w:r>
          </w:p>
          <w:p w:rsidR="00413917" w:rsidRDefault="0041391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a méretezés ebben a léptékben csak jelképes.</w:t>
            </w:r>
          </w:p>
          <w:p w:rsidR="00413917" w:rsidRDefault="0041391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 aláírásra vonatkozó megjegyzés korábban többször kifejtve.</w:t>
            </w:r>
          </w:p>
          <w:p w:rsidR="00413917" w:rsidRDefault="00413917" w:rsidP="002D74CC">
            <w:pPr>
              <w:autoSpaceDE w:val="0"/>
              <w:autoSpaceDN w:val="0"/>
              <w:adjustRightInd w:val="0"/>
              <w:jc w:val="both"/>
              <w:rPr>
                <w:rFonts w:ascii="Times New Roman" w:hAnsi="Times New Roman" w:cs="Times New Roman"/>
                <w:sz w:val="24"/>
                <w:szCs w:val="24"/>
              </w:rPr>
            </w:pPr>
          </w:p>
          <w:p w:rsidR="00413917" w:rsidRDefault="00185D48"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47E14F79" wp14:editId="29B2BCF6">
                      <wp:simplePos x="0" y="0"/>
                      <wp:positionH relativeFrom="column">
                        <wp:posOffset>954626</wp:posOffset>
                      </wp:positionH>
                      <wp:positionV relativeFrom="paragraph">
                        <wp:posOffset>94063</wp:posOffset>
                      </wp:positionV>
                      <wp:extent cx="421419" cy="0"/>
                      <wp:effectExtent l="0" t="76200" r="17145" b="114300"/>
                      <wp:wrapNone/>
                      <wp:docPr id="1" name="Egyenes összekötő nyíllal 1"/>
                      <wp:cNvGraphicFramePr/>
                      <a:graphic xmlns:a="http://schemas.openxmlformats.org/drawingml/2006/main">
                        <a:graphicData uri="http://schemas.microsoft.com/office/word/2010/wordprocessingShape">
                          <wps:wsp>
                            <wps:cNvCnPr/>
                            <wps:spPr>
                              <a:xfrm>
                                <a:off x="0" y="0"/>
                                <a:ext cx="42141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Egyenes összekötő nyíllal 1" o:spid="_x0000_s1026" type="#_x0000_t32" style="position:absolute;margin-left:75.15pt;margin-top:7.4pt;width:33.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" strokecolor="#4579b8 [3044]">
                      <v:stroke endarrow="open"/>
                    </v:shape>
                  </w:pict>
                </mc:Fallback>
              </mc:AlternateContent>
            </w:r>
            <w:r w:rsidR="00413917">
              <w:rPr>
                <w:rFonts w:ascii="Times New Roman" w:hAnsi="Times New Roman" w:cs="Times New Roman"/>
                <w:sz w:val="24"/>
                <w:szCs w:val="24"/>
              </w:rPr>
              <w:t xml:space="preserve">3. </w:t>
            </w:r>
            <w:proofErr w:type="gramStart"/>
            <w:r w:rsidR="00413917">
              <w:rPr>
                <w:rFonts w:ascii="Times New Roman" w:hAnsi="Times New Roman" w:cs="Times New Roman"/>
                <w:sz w:val="24"/>
                <w:szCs w:val="24"/>
              </w:rPr>
              <w:t>Nézetrajzok</w:t>
            </w:r>
            <w:r>
              <w:rPr>
                <w:rFonts w:ascii="Times New Roman" w:hAnsi="Times New Roman" w:cs="Times New Roman"/>
                <w:sz w:val="24"/>
                <w:szCs w:val="24"/>
              </w:rPr>
              <w:t xml:space="preserve">                új</w:t>
            </w:r>
            <w:proofErr w:type="gramEnd"/>
            <w:r>
              <w:rPr>
                <w:rFonts w:ascii="Times New Roman" w:hAnsi="Times New Roman" w:cs="Times New Roman"/>
                <w:sz w:val="24"/>
                <w:szCs w:val="24"/>
              </w:rPr>
              <w:t xml:space="preserve"> gyűjtőfogalom, definiálni kéne</w:t>
            </w:r>
          </w:p>
          <w:p w:rsidR="00185D48" w:rsidRDefault="00185D48"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ez egy új, </w:t>
            </w:r>
            <w:proofErr w:type="spellStart"/>
            <w:r>
              <w:rPr>
                <w:rFonts w:ascii="Times New Roman" w:hAnsi="Times New Roman" w:cs="Times New Roman"/>
                <w:sz w:val="24"/>
                <w:szCs w:val="24"/>
              </w:rPr>
              <w:t>összvér</w:t>
            </w:r>
            <w:proofErr w:type="spellEnd"/>
            <w:r>
              <w:rPr>
                <w:rFonts w:ascii="Times New Roman" w:hAnsi="Times New Roman" w:cs="Times New Roman"/>
                <w:sz w:val="24"/>
                <w:szCs w:val="24"/>
              </w:rPr>
              <w:t xml:space="preserve"> tervforma, mely ötvözi a homlokzati ábrázolást és az alatta lévő terep metszetét anélkül, hogy a részlettartalomra vonatkozóan előírás lenne</w:t>
            </w:r>
            <w:r w:rsidR="00DC0AFB">
              <w:rPr>
                <w:rFonts w:ascii="Times New Roman" w:hAnsi="Times New Roman" w:cs="Times New Roman"/>
                <w:sz w:val="24"/>
                <w:szCs w:val="24"/>
              </w:rPr>
              <w:t>. Így minden tervező a saját elgondolása szerint készíti. Az előírás csak a szomszédok felé néző homlokzatokra szól, mi a helyzet a többi homlokzattal?</w:t>
            </w:r>
          </w:p>
          <w:p w:rsidR="00DC0AFB" w:rsidRDefault="00DC0AFB"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b) a tervezett térburkolattal és </w:t>
            </w:r>
            <w:proofErr w:type="spellStart"/>
            <w:r>
              <w:rPr>
                <w:rFonts w:ascii="Times New Roman" w:hAnsi="Times New Roman" w:cs="Times New Roman"/>
                <w:sz w:val="24"/>
                <w:szCs w:val="24"/>
              </w:rPr>
              <w:t>növenyzet-ábrázolással</w:t>
            </w:r>
            <w:proofErr w:type="spellEnd"/>
            <w:r>
              <w:rPr>
                <w:rFonts w:ascii="Times New Roman" w:hAnsi="Times New Roman" w:cs="Times New Roman"/>
                <w:sz w:val="24"/>
                <w:szCs w:val="24"/>
              </w:rPr>
              <w:t xml:space="preserve"> kapcsolatban – részlet-meghatározás nélkül – a helyszínrajznál leírtakat ismételhetjük. Egyébként nincs tervfajta meghatározva, min is kell ezeket ábrázolni?</w:t>
            </w:r>
          </w:p>
          <w:p w:rsidR="00DC0AFB" w:rsidRDefault="00DC0AFB"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ezt már a helyszínrajzon kellett ábrázolni. Egyébként nincs tervfajta meghatározva, min is kell ezeket ábrázolni?</w:t>
            </w:r>
          </w:p>
          <w:p w:rsidR="00DC0AFB" w:rsidRDefault="00DC0AFB"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minek a vízszintes és magassági méretezéséről van szó és nincs tervfajta meghatározva, min is kell ezeket megtenni?</w:t>
            </w:r>
          </w:p>
          <w:p w:rsidR="00DC0AFB" w:rsidRDefault="00DC0AFB"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az aláírásra tett megjegyzés korábban kifejtve.</w:t>
            </w:r>
          </w:p>
          <w:p w:rsidR="00DC0AFB" w:rsidRDefault="00DC0AFB" w:rsidP="002D74CC">
            <w:pPr>
              <w:autoSpaceDE w:val="0"/>
              <w:autoSpaceDN w:val="0"/>
              <w:adjustRightInd w:val="0"/>
              <w:jc w:val="both"/>
              <w:rPr>
                <w:rFonts w:ascii="Times New Roman" w:hAnsi="Times New Roman" w:cs="Times New Roman"/>
                <w:sz w:val="24"/>
                <w:szCs w:val="24"/>
              </w:rPr>
            </w:pPr>
          </w:p>
          <w:p w:rsidR="00DC0AFB" w:rsidRDefault="00DC0AFB"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Műszaki leírás</w:t>
            </w:r>
          </w:p>
          <w:p w:rsidR="00DC0AFB" w:rsidRDefault="00DC0AFB"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ez nagyjából megegyezik szerencsére az építészeti-műszaki dokumentációnál előírtakkal, bár az alapvető követelményeknek való megfelelősséget nem csak nyilatkozati munkarésszel kellene igazolni.</w:t>
            </w:r>
          </w:p>
          <w:p w:rsidR="00DC0AFB" w:rsidRDefault="00DC0AFB"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teljesen zavaros. A telek milyen jellegű terheléséről van szó? Műszaki, környezetvédelmi vagy egyéb?</w:t>
            </w:r>
            <w:r w:rsidR="00C200E9">
              <w:rPr>
                <w:rFonts w:ascii="Times New Roman" w:hAnsi="Times New Roman" w:cs="Times New Roman"/>
                <w:sz w:val="24"/>
                <w:szCs w:val="24"/>
              </w:rPr>
              <w:t xml:space="preserve"> A telken belüli tevékenységből fakadó vagy külső körülményből eredő?</w:t>
            </w:r>
          </w:p>
          <w:p w:rsidR="00C200E9" w:rsidRDefault="00C200E9"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kontár megfogalmazás, nincs összhangban az OTÉK fogalomhasználatával, ezért nehezen értelmezhető</w:t>
            </w:r>
          </w:p>
          <w:p w:rsidR="00C200E9" w:rsidRDefault="00C200E9"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 feltehetőleg az épületbe beépített építési termékekről van szó, bár a színek előírás valószínűleg nem a beépített tégla vagy a beton színére vonatkozik. Részletesebb meghatározás hiányában mindenki azt ír </w:t>
            </w:r>
            <w:proofErr w:type="gramStart"/>
            <w:r>
              <w:rPr>
                <w:rFonts w:ascii="Times New Roman" w:hAnsi="Times New Roman" w:cs="Times New Roman"/>
                <w:sz w:val="24"/>
                <w:szCs w:val="24"/>
              </w:rPr>
              <w:t>ide</w:t>
            </w:r>
            <w:proofErr w:type="gramEnd"/>
            <w:r>
              <w:rPr>
                <w:rFonts w:ascii="Times New Roman" w:hAnsi="Times New Roman" w:cs="Times New Roman"/>
                <w:sz w:val="24"/>
                <w:szCs w:val="24"/>
              </w:rPr>
              <w:t xml:space="preserve"> amit akar, akár a kanapé anyagát is meg a színét.</w:t>
            </w:r>
          </w:p>
          <w:p w:rsidR="00C200E9" w:rsidRDefault="00C200E9"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 ha nagyon részletes utcakép készül, amin szemléletesen bemutatásra kerül a környezetbe való illeszkedés, akkor mi az, amit ehhez szövegben jobban el lehet mondani? És mire vonatkozzon? Arról nem is beszélve, hogy magánvéleményt tartalmaz, hogy az építtető vagy a tervező szerint illeszkedik-e. Aztán a szomszéd meg a hatóság </w:t>
            </w:r>
            <w:proofErr w:type="gramStart"/>
            <w:r>
              <w:rPr>
                <w:rFonts w:ascii="Times New Roman" w:hAnsi="Times New Roman" w:cs="Times New Roman"/>
                <w:sz w:val="24"/>
                <w:szCs w:val="24"/>
              </w:rPr>
              <w:t>gondol</w:t>
            </w:r>
            <w:proofErr w:type="gramEnd"/>
            <w:r>
              <w:rPr>
                <w:rFonts w:ascii="Times New Roman" w:hAnsi="Times New Roman" w:cs="Times New Roman"/>
                <w:sz w:val="24"/>
                <w:szCs w:val="24"/>
              </w:rPr>
              <w:t xml:space="preserve"> amit akar.</w:t>
            </w:r>
          </w:p>
          <w:p w:rsidR="00C200E9" w:rsidRDefault="00C200E9"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 </w:t>
            </w:r>
            <w:r w:rsidR="00051DB5">
              <w:rPr>
                <w:rFonts w:ascii="Times New Roman" w:hAnsi="Times New Roman" w:cs="Times New Roman"/>
                <w:sz w:val="24"/>
                <w:szCs w:val="24"/>
              </w:rPr>
              <w:t xml:space="preserve">alaprajz hiányában </w:t>
            </w:r>
            <w:proofErr w:type="gramStart"/>
            <w:r w:rsidR="00051DB5">
              <w:rPr>
                <w:rFonts w:ascii="Times New Roman" w:hAnsi="Times New Roman" w:cs="Times New Roman"/>
                <w:sz w:val="24"/>
                <w:szCs w:val="24"/>
              </w:rPr>
              <w:t xml:space="preserve">egyedül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helyiséglista alap</w:t>
            </w:r>
            <w:r w:rsidR="00051DB5">
              <w:rPr>
                <w:rFonts w:ascii="Times New Roman" w:hAnsi="Times New Roman" w:cs="Times New Roman"/>
                <w:sz w:val="24"/>
                <w:szCs w:val="24"/>
              </w:rPr>
              <w:t>ján ellenőrizhető a 300 m2 összes hasznos alapterületi határ betartása.</w:t>
            </w:r>
          </w:p>
          <w:p w:rsidR="00C200E9" w:rsidRDefault="00C200E9"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g) nem a közműellátást kellene ismertetni, mert lehet, hogy nincs is közmű. </w:t>
            </w:r>
            <w:proofErr w:type="spellStart"/>
            <w:r>
              <w:rPr>
                <w:rFonts w:ascii="Times New Roman" w:hAnsi="Times New Roman" w:cs="Times New Roman"/>
                <w:sz w:val="24"/>
                <w:szCs w:val="24"/>
              </w:rPr>
              <w:t>Közművesítettséget</w:t>
            </w:r>
            <w:proofErr w:type="spellEnd"/>
            <w:r>
              <w:rPr>
                <w:rFonts w:ascii="Times New Roman" w:hAnsi="Times New Roman" w:cs="Times New Roman"/>
                <w:sz w:val="24"/>
                <w:szCs w:val="24"/>
              </w:rPr>
              <w:t xml:space="preserve"> kellene ismertetni és annak </w:t>
            </w:r>
            <w:proofErr w:type="gramStart"/>
            <w:r>
              <w:rPr>
                <w:rFonts w:ascii="Times New Roman" w:hAnsi="Times New Roman" w:cs="Times New Roman"/>
                <w:sz w:val="24"/>
                <w:szCs w:val="24"/>
              </w:rPr>
              <w:t>a  megoldását</w:t>
            </w:r>
            <w:proofErr w:type="gramEnd"/>
            <w:r>
              <w:rPr>
                <w:rFonts w:ascii="Times New Roman" w:hAnsi="Times New Roman" w:cs="Times New Roman"/>
                <w:sz w:val="24"/>
                <w:szCs w:val="24"/>
              </w:rPr>
              <w:t>.</w:t>
            </w:r>
          </w:p>
          <w:p w:rsidR="00B31CD3" w:rsidRDefault="00C200E9"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 a gépészeti rendszerek értelmezése itt hiányzik. milyen részletességgel és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xml:space="preserve"> kiterjedően?</w:t>
            </w:r>
          </w:p>
          <w:p w:rsidR="006F3257" w:rsidRDefault="006F3257" w:rsidP="002D74CC">
            <w:pPr>
              <w:autoSpaceDE w:val="0"/>
              <w:autoSpaceDN w:val="0"/>
              <w:adjustRightInd w:val="0"/>
              <w:jc w:val="both"/>
              <w:rPr>
                <w:rFonts w:ascii="Times New Roman" w:hAnsi="Times New Roman" w:cs="Times New Roman"/>
                <w:sz w:val="24"/>
                <w:szCs w:val="24"/>
              </w:rPr>
            </w:pPr>
          </w:p>
          <w:p w:rsidR="006F3257" w:rsidRPr="006F3257" w:rsidRDefault="006F3257" w:rsidP="00051DB5">
            <w:pPr>
              <w:autoSpaceDE w:val="0"/>
              <w:autoSpaceDN w:val="0"/>
              <w:adjustRightInd w:val="0"/>
              <w:jc w:val="both"/>
              <w:rPr>
                <w:rFonts w:ascii="Times New Roman" w:hAnsi="Times New Roman" w:cs="Times New Roman"/>
                <w:b/>
                <w:sz w:val="24"/>
                <w:szCs w:val="24"/>
              </w:rPr>
            </w:pPr>
            <w:r w:rsidRPr="006F3257">
              <w:rPr>
                <w:rFonts w:ascii="Times New Roman" w:hAnsi="Times New Roman" w:cs="Times New Roman"/>
                <w:b/>
                <w:sz w:val="24"/>
                <w:szCs w:val="24"/>
              </w:rPr>
              <w:t>Általános megjegyzés: Az egyszerű bejelentési dokumentációval kapcsolatos megjegyzések elméletiek, mert a gyakorlatban teljesen mindegy, hogy mit tartalmaz a szabályozás</w:t>
            </w:r>
            <w:r w:rsidR="002D74CC">
              <w:rPr>
                <w:rFonts w:ascii="Times New Roman" w:hAnsi="Times New Roman" w:cs="Times New Roman"/>
                <w:b/>
                <w:sz w:val="24"/>
                <w:szCs w:val="24"/>
              </w:rPr>
              <w:t xml:space="preserve"> szerinti dokumentáció</w:t>
            </w:r>
            <w:r w:rsidRPr="006F3257">
              <w:rPr>
                <w:rFonts w:ascii="Times New Roman" w:hAnsi="Times New Roman" w:cs="Times New Roman"/>
                <w:b/>
                <w:sz w:val="24"/>
                <w:szCs w:val="24"/>
              </w:rPr>
              <w:t xml:space="preserve">, hisz úgysem kell senkinek sem a tartalmat, sem a </w:t>
            </w:r>
            <w:proofErr w:type="gramStart"/>
            <w:r w:rsidRPr="006F3257">
              <w:rPr>
                <w:rFonts w:ascii="Times New Roman" w:hAnsi="Times New Roman" w:cs="Times New Roman"/>
                <w:b/>
                <w:sz w:val="24"/>
                <w:szCs w:val="24"/>
              </w:rPr>
              <w:t>tartalomnak</w:t>
            </w:r>
            <w:proofErr w:type="gramEnd"/>
            <w:r w:rsidRPr="006F3257">
              <w:rPr>
                <w:rFonts w:ascii="Times New Roman" w:hAnsi="Times New Roman" w:cs="Times New Roman"/>
                <w:b/>
                <w:sz w:val="24"/>
                <w:szCs w:val="24"/>
              </w:rPr>
              <w:t xml:space="preserve"> a követelményeknek való megfelelősségét ellenőriznie </w:t>
            </w:r>
            <w:r w:rsidR="00051DB5">
              <w:rPr>
                <w:rFonts w:ascii="Times New Roman" w:hAnsi="Times New Roman" w:cs="Times New Roman"/>
                <w:b/>
                <w:sz w:val="24"/>
                <w:szCs w:val="24"/>
              </w:rPr>
              <w:t xml:space="preserve">a kivitelezés megkezdése előtt. A kivitelezés folyamán az építésfelügyeleti hatóság éves ellenőrzési ütemterv alapján szúrópróbaszerűen ellenőrizhet, igaz, akkor az anyagi jognak való megfelelőséget is. A </w:t>
            </w:r>
            <w:proofErr w:type="spellStart"/>
            <w:r w:rsidR="00051DB5">
              <w:rPr>
                <w:rFonts w:ascii="Times New Roman" w:hAnsi="Times New Roman" w:cs="Times New Roman"/>
                <w:b/>
                <w:sz w:val="24"/>
                <w:szCs w:val="24"/>
              </w:rPr>
              <w:t>tervezőne</w:t>
            </w:r>
            <w:proofErr w:type="spellEnd"/>
            <w:r w:rsidR="00051DB5">
              <w:rPr>
                <w:rFonts w:ascii="Times New Roman" w:hAnsi="Times New Roman" w:cs="Times New Roman"/>
                <w:b/>
                <w:sz w:val="24"/>
                <w:szCs w:val="24"/>
              </w:rPr>
              <w:t xml:space="preserve"> </w:t>
            </w:r>
            <w:proofErr w:type="gramStart"/>
            <w:r w:rsidR="00051DB5">
              <w:rPr>
                <w:rFonts w:ascii="Times New Roman" w:hAnsi="Times New Roman" w:cs="Times New Roman"/>
                <w:b/>
                <w:sz w:val="24"/>
                <w:szCs w:val="24"/>
              </w:rPr>
              <w:t>pedig .</w:t>
            </w:r>
            <w:proofErr w:type="gramEnd"/>
            <w:r w:rsidR="00051DB5">
              <w:rPr>
                <w:rFonts w:ascii="Times New Roman" w:hAnsi="Times New Roman" w:cs="Times New Roman"/>
                <w:b/>
                <w:sz w:val="24"/>
                <w:szCs w:val="24"/>
              </w:rPr>
              <w:t xml:space="preserve"> mint máshol láthatjuk – szakmai és közigazgatási felelőssége ebben nincs. </w:t>
            </w:r>
          </w:p>
        </w:tc>
      </w:tr>
      <w:tr w:rsidR="00206BAC" w:rsidTr="0088495D">
        <w:tc>
          <w:tcPr>
            <w:tcW w:w="5920" w:type="dxa"/>
            <w:shd w:val="clear" w:color="auto" w:fill="BFBFBF" w:themeFill="background1" w:themeFillShade="BF"/>
          </w:tcPr>
          <w:p w:rsidR="00206BAC" w:rsidRDefault="00C200E9" w:rsidP="002D74CC">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FIGYELEM</w:t>
            </w:r>
          </w:p>
        </w:tc>
        <w:tc>
          <w:tcPr>
            <w:tcW w:w="8222" w:type="dxa"/>
          </w:tcPr>
          <w:p w:rsidR="00C200E9" w:rsidRDefault="00C200E9" w:rsidP="002D74CC">
            <w:pPr>
              <w:jc w:val="both"/>
              <w:rPr>
                <w:rFonts w:ascii="Times New Roman" w:hAnsi="Times New Roman" w:cs="Times New Roman"/>
                <w:sz w:val="24"/>
                <w:szCs w:val="24"/>
              </w:rPr>
            </w:pPr>
            <w:r w:rsidRPr="00F474D1">
              <w:rPr>
                <w:rFonts w:ascii="Times New Roman" w:hAnsi="Times New Roman" w:cs="Times New Roman"/>
                <w:b/>
                <w:sz w:val="24"/>
                <w:szCs w:val="24"/>
                <w:u w:val="single"/>
              </w:rPr>
              <w:t>Nem alkalmazható</w:t>
            </w:r>
            <w:r>
              <w:rPr>
                <w:rFonts w:ascii="Times New Roman" w:hAnsi="Times New Roman" w:cs="Times New Roman"/>
                <w:sz w:val="24"/>
                <w:szCs w:val="24"/>
              </w:rPr>
              <w:t xml:space="preserve">: </w:t>
            </w:r>
          </w:p>
          <w:p w:rsidR="00C200E9" w:rsidRPr="002D74CC" w:rsidRDefault="00C200E9" w:rsidP="002D74CC">
            <w:pPr>
              <w:jc w:val="both"/>
              <w:rPr>
                <w:rFonts w:ascii="Times New Roman" w:hAnsi="Times New Roman" w:cs="Times New Roman"/>
                <w:sz w:val="24"/>
                <w:szCs w:val="24"/>
              </w:rPr>
            </w:pPr>
            <w:proofErr w:type="spellStart"/>
            <w:r w:rsidRPr="002D74CC">
              <w:rPr>
                <w:rFonts w:ascii="Times New Roman" w:hAnsi="Times New Roman" w:cs="Times New Roman"/>
                <w:b/>
                <w:sz w:val="24"/>
                <w:szCs w:val="24"/>
              </w:rPr>
              <w:t>Étv</w:t>
            </w:r>
            <w:proofErr w:type="spellEnd"/>
            <w:r w:rsidRPr="002D74CC">
              <w:rPr>
                <w:rFonts w:ascii="Times New Roman" w:hAnsi="Times New Roman" w:cs="Times New Roman"/>
                <w:b/>
                <w:sz w:val="24"/>
                <w:szCs w:val="24"/>
              </w:rPr>
              <w:t xml:space="preserve">. 32. § </w:t>
            </w:r>
            <w:r w:rsidRPr="002D74CC">
              <w:rPr>
                <w:rFonts w:ascii="Times New Roman" w:hAnsi="Times New Roman" w:cs="Times New Roman"/>
                <w:sz w:val="24"/>
                <w:szCs w:val="24"/>
              </w:rPr>
              <w:t>(11) bekezdése, mely szerint:</w:t>
            </w:r>
          </w:p>
          <w:p w:rsidR="004328DD" w:rsidRDefault="00C200E9" w:rsidP="002D74CC">
            <w:pPr>
              <w:jc w:val="both"/>
              <w:rPr>
                <w:rFonts w:ascii="Times New Roman" w:hAnsi="Times New Roman" w:cs="Times New Roman"/>
                <w:sz w:val="24"/>
                <w:szCs w:val="24"/>
              </w:rPr>
            </w:pPr>
            <w:r>
              <w:rPr>
                <w:rFonts w:ascii="Times New Roman" w:hAnsi="Times New Roman" w:cs="Times New Roman"/>
                <w:sz w:val="24"/>
                <w:szCs w:val="24"/>
              </w:rPr>
              <w:t>„</w:t>
            </w:r>
            <w:r w:rsidRPr="00C200E9">
              <w:rPr>
                <w:rFonts w:ascii="Times New Roman" w:hAnsi="Times New Roman" w:cs="Times New Roman"/>
                <w:sz w:val="24"/>
                <w:szCs w:val="24"/>
              </w:rPr>
              <w:t xml:space="preserve">Az </w:t>
            </w:r>
            <w:r w:rsidRPr="004328DD">
              <w:rPr>
                <w:rFonts w:ascii="Times New Roman" w:hAnsi="Times New Roman" w:cs="Times New Roman"/>
                <w:sz w:val="24"/>
                <w:szCs w:val="24"/>
                <w:u w:val="single"/>
              </w:rPr>
              <w:t>építészeti-műszaki dokumentáció</w:t>
            </w:r>
            <w:r w:rsidRPr="00C200E9">
              <w:rPr>
                <w:rFonts w:ascii="Times New Roman" w:hAnsi="Times New Roman" w:cs="Times New Roman"/>
                <w:sz w:val="24"/>
                <w:szCs w:val="24"/>
              </w:rPr>
              <w:t xml:space="preserve"> az építési tevékenység megvalósításához - pályázathoz, tervpályázathoz, tervtanácshoz, engedélyezéshez, ajánlatkéréshez, építőipari kivitelezéshez, állapotfelméréshez, állapot vagy megvalósítás dokumentálásához - szükséges tervezési programot, terveket, dokumentumokat tartalmazza.</w:t>
            </w:r>
            <w:r>
              <w:rPr>
                <w:rFonts w:ascii="Times New Roman" w:hAnsi="Times New Roman" w:cs="Times New Roman"/>
                <w:sz w:val="24"/>
                <w:szCs w:val="24"/>
              </w:rPr>
              <w:t>”</w:t>
            </w:r>
            <w:r w:rsidR="006F3257">
              <w:rPr>
                <w:rFonts w:ascii="Times New Roman" w:hAnsi="Times New Roman" w:cs="Times New Roman"/>
                <w:sz w:val="24"/>
                <w:szCs w:val="24"/>
              </w:rPr>
              <w:t xml:space="preserve"> </w:t>
            </w:r>
          </w:p>
          <w:p w:rsidR="00C200E9" w:rsidRDefault="006F3257" w:rsidP="002D74CC">
            <w:pPr>
              <w:jc w:val="both"/>
              <w:rPr>
                <w:rFonts w:ascii="Times New Roman" w:hAnsi="Times New Roman" w:cs="Times New Roman"/>
                <w:sz w:val="24"/>
                <w:szCs w:val="24"/>
              </w:rPr>
            </w:pPr>
            <w:r>
              <w:rPr>
                <w:rFonts w:ascii="Times New Roman" w:hAnsi="Times New Roman" w:cs="Times New Roman"/>
                <w:sz w:val="24"/>
                <w:szCs w:val="24"/>
              </w:rPr>
              <w:t>Az egyszerű bejelentési dokumentáció nem azonos az építészeti-műszaki dokumentációval. Viszont ez felveti a következőeket:</w:t>
            </w:r>
          </w:p>
          <w:p w:rsidR="006F3257" w:rsidRDefault="006F3257" w:rsidP="002D74CC">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ki készítheti és milyen jogosultsággal </w:t>
            </w:r>
            <w:r w:rsidRPr="00C1364E">
              <w:rPr>
                <w:rFonts w:ascii="Times New Roman" w:hAnsi="Times New Roman" w:cs="Times New Roman"/>
                <w:sz w:val="24"/>
                <w:szCs w:val="24"/>
              </w:rPr>
              <w:t>az egyszerű bejelentési dokumentációt</w:t>
            </w:r>
            <w:r w:rsidR="004328DD">
              <w:rPr>
                <w:rFonts w:ascii="Times New Roman" w:hAnsi="Times New Roman" w:cs="Times New Roman"/>
                <w:sz w:val="24"/>
                <w:szCs w:val="24"/>
              </w:rPr>
              <w:t>?</w:t>
            </w:r>
          </w:p>
          <w:p w:rsidR="006F3257" w:rsidRDefault="006F3257" w:rsidP="002D74CC">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 tervezési szerződésnek </w:t>
            </w:r>
            <w:proofErr w:type="gramStart"/>
            <w:r>
              <w:rPr>
                <w:rFonts w:ascii="Times New Roman" w:hAnsi="Times New Roman" w:cs="Times New Roman"/>
                <w:sz w:val="24"/>
                <w:szCs w:val="24"/>
              </w:rPr>
              <w:t>nem</w:t>
            </w:r>
            <w:r w:rsidR="00016FA6">
              <w:rPr>
                <w:rFonts w:ascii="Times New Roman" w:hAnsi="Times New Roman" w:cs="Times New Roman"/>
                <w:sz w:val="24"/>
                <w:szCs w:val="24"/>
              </w:rPr>
              <w:t xml:space="preserve"> </w:t>
            </w:r>
            <w:r w:rsidR="00051DB5">
              <w:rPr>
                <w:rFonts w:ascii="Times New Roman" w:hAnsi="Times New Roman" w:cs="Times New Roman"/>
                <w:sz w:val="24"/>
                <w:szCs w:val="24"/>
              </w:rPr>
              <w:t xml:space="preserve"> </w:t>
            </w:r>
            <w:r w:rsidR="00016FA6">
              <w:rPr>
                <w:rFonts w:ascii="Times New Roman" w:hAnsi="Times New Roman" w:cs="Times New Roman"/>
                <w:sz w:val="24"/>
                <w:szCs w:val="24"/>
              </w:rPr>
              <w:t>kötelező</w:t>
            </w:r>
            <w:proofErr w:type="gramEnd"/>
            <w:r>
              <w:rPr>
                <w:rFonts w:ascii="Times New Roman" w:hAnsi="Times New Roman" w:cs="Times New Roman"/>
                <w:sz w:val="24"/>
                <w:szCs w:val="24"/>
              </w:rPr>
              <w:t xml:space="preserve"> melléklete a tervezési program, mert azt nem kell készíteni.</w:t>
            </w:r>
          </w:p>
          <w:p w:rsidR="006F3257" w:rsidRPr="004328DD" w:rsidRDefault="006F3257" w:rsidP="002D74CC">
            <w:pPr>
              <w:pStyle w:val="Listaszerbekezds"/>
              <w:numPr>
                <w:ilvl w:val="0"/>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nem érvényesek rá </w:t>
            </w:r>
            <w:r w:rsidRPr="006F3257">
              <w:rPr>
                <w:rFonts w:ascii="Times New Roman" w:hAnsi="Times New Roman" w:cs="Times New Roman"/>
                <w:bCs/>
                <w:sz w:val="24"/>
                <w:szCs w:val="24"/>
              </w:rPr>
              <w:t>az építésügyi és az építésüggyel összefüggő szakmagyakorlási tevékenységekről</w:t>
            </w:r>
            <w:r>
              <w:rPr>
                <w:rFonts w:ascii="Times New Roman" w:hAnsi="Times New Roman" w:cs="Times New Roman"/>
                <w:bCs/>
                <w:sz w:val="24"/>
                <w:szCs w:val="24"/>
              </w:rPr>
              <w:t xml:space="preserve"> szóló </w:t>
            </w:r>
            <w:r w:rsidRPr="006F3257">
              <w:rPr>
                <w:rFonts w:ascii="Times New Roman" w:hAnsi="Times New Roman" w:cs="Times New Roman"/>
                <w:bCs/>
                <w:sz w:val="24"/>
                <w:szCs w:val="24"/>
              </w:rPr>
              <w:t>266/2013. (VII. 11.) Korm. rendelet</w:t>
            </w:r>
            <w:r>
              <w:rPr>
                <w:rFonts w:ascii="Times New Roman" w:hAnsi="Times New Roman" w:cs="Times New Roman"/>
                <w:bCs/>
                <w:sz w:val="24"/>
                <w:szCs w:val="24"/>
              </w:rPr>
              <w:t xml:space="preserve"> rendelkezései, de az </w:t>
            </w:r>
            <w:proofErr w:type="spellStart"/>
            <w:r>
              <w:rPr>
                <w:rFonts w:ascii="Times New Roman" w:hAnsi="Times New Roman" w:cs="Times New Roman"/>
                <w:bCs/>
                <w:sz w:val="24"/>
                <w:szCs w:val="24"/>
              </w:rPr>
              <w:t>Étv</w:t>
            </w:r>
            <w:proofErr w:type="spellEnd"/>
            <w:r>
              <w:rPr>
                <w:rFonts w:ascii="Times New Roman" w:hAnsi="Times New Roman" w:cs="Times New Roman"/>
                <w:bCs/>
                <w:sz w:val="24"/>
                <w:szCs w:val="24"/>
              </w:rPr>
              <w:t xml:space="preserve">. 32. -33. § rendelkezései (pl. a tervezői felelősség kérdésében) sem, sőt </w:t>
            </w:r>
            <w:r w:rsidRPr="006F3257">
              <w:rPr>
                <w:rFonts w:ascii="Times New Roman" w:hAnsi="Times New Roman" w:cs="Times New Roman"/>
                <w:b/>
                <w:bCs/>
                <w:sz w:val="24"/>
                <w:szCs w:val="24"/>
              </w:rPr>
              <w:t>még kamarai tagság sem kell ehhez a tervezéshez</w:t>
            </w:r>
            <w:r>
              <w:rPr>
                <w:rFonts w:ascii="Times New Roman" w:hAnsi="Times New Roman" w:cs="Times New Roman"/>
                <w:bCs/>
                <w:sz w:val="24"/>
                <w:szCs w:val="24"/>
              </w:rPr>
              <w:t>.</w:t>
            </w:r>
          </w:p>
          <w:p w:rsidR="004328DD" w:rsidRPr="004328DD" w:rsidRDefault="004328DD" w:rsidP="002D74CC">
            <w:pPr>
              <w:ind w:left="360"/>
              <w:jc w:val="both"/>
              <w:outlineLvl w:val="0"/>
              <w:rPr>
                <w:rFonts w:ascii="Times New Roman" w:eastAsia="Times New Roman" w:hAnsi="Times New Roman" w:cs="Times New Roman"/>
                <w:b/>
                <w:bCs/>
                <w:color w:val="222222"/>
                <w:kern w:val="36"/>
                <w:sz w:val="20"/>
                <w:szCs w:val="20"/>
                <w:lang w:val="en" w:eastAsia="hu-HU"/>
              </w:rPr>
            </w:pPr>
            <w:r>
              <w:rPr>
                <w:rFonts w:ascii="Times New Roman" w:eastAsia="Times New Roman" w:hAnsi="Times New Roman" w:cs="Times New Roman"/>
                <w:b/>
                <w:bCs/>
                <w:color w:val="222222"/>
                <w:kern w:val="36"/>
                <w:sz w:val="20"/>
                <w:szCs w:val="20"/>
                <w:lang w:val="en" w:eastAsia="hu-HU"/>
              </w:rPr>
              <w:t>[</w:t>
            </w:r>
            <w:r w:rsidRPr="004328DD">
              <w:rPr>
                <w:rFonts w:ascii="Times New Roman" w:eastAsia="Times New Roman" w:hAnsi="Times New Roman" w:cs="Times New Roman"/>
                <w:b/>
                <w:bCs/>
                <w:color w:val="222222"/>
                <w:kern w:val="36"/>
                <w:sz w:val="20"/>
                <w:szCs w:val="20"/>
                <w:lang w:val="en" w:eastAsia="hu-HU"/>
              </w:rPr>
              <w:t xml:space="preserve">A </w:t>
            </w:r>
            <w:proofErr w:type="spellStart"/>
            <w:r w:rsidRPr="004328DD">
              <w:rPr>
                <w:rFonts w:ascii="Times New Roman" w:eastAsia="Times New Roman" w:hAnsi="Times New Roman" w:cs="Times New Roman"/>
                <w:b/>
                <w:bCs/>
                <w:color w:val="222222"/>
                <w:kern w:val="36"/>
                <w:sz w:val="20"/>
                <w:szCs w:val="20"/>
                <w:lang w:val="en" w:eastAsia="hu-HU"/>
              </w:rPr>
              <w:t>tervező</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és</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szakértő</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mérnökök</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valamint</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építészek</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szakmai</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kamaráiról</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szóló</w:t>
            </w:r>
            <w:proofErr w:type="spellEnd"/>
            <w:r w:rsidRPr="004328DD">
              <w:rPr>
                <w:rFonts w:ascii="Times New Roman" w:eastAsia="Times New Roman" w:hAnsi="Times New Roman" w:cs="Times New Roman"/>
                <w:b/>
                <w:bCs/>
                <w:color w:val="222222"/>
                <w:kern w:val="36"/>
                <w:sz w:val="20"/>
                <w:szCs w:val="20"/>
                <w:lang w:val="en" w:eastAsia="hu-HU"/>
              </w:rPr>
              <w:t xml:space="preserve"> 1996. </w:t>
            </w:r>
            <w:proofErr w:type="spellStart"/>
            <w:r w:rsidRPr="004328DD">
              <w:rPr>
                <w:rFonts w:ascii="Times New Roman" w:eastAsia="Times New Roman" w:hAnsi="Times New Roman" w:cs="Times New Roman"/>
                <w:b/>
                <w:bCs/>
                <w:color w:val="222222"/>
                <w:kern w:val="36"/>
                <w:sz w:val="20"/>
                <w:szCs w:val="20"/>
                <w:lang w:val="en" w:eastAsia="hu-HU"/>
              </w:rPr>
              <w:t>évi</w:t>
            </w:r>
            <w:proofErr w:type="spellEnd"/>
            <w:r w:rsidRPr="004328DD">
              <w:rPr>
                <w:rFonts w:ascii="Times New Roman" w:eastAsia="Times New Roman" w:hAnsi="Times New Roman" w:cs="Times New Roman"/>
                <w:b/>
                <w:bCs/>
                <w:color w:val="222222"/>
                <w:kern w:val="36"/>
                <w:sz w:val="20"/>
                <w:szCs w:val="20"/>
                <w:lang w:val="en" w:eastAsia="hu-HU"/>
              </w:rPr>
              <w:t xml:space="preserve"> LVIII. </w:t>
            </w:r>
            <w:proofErr w:type="spellStart"/>
            <w:r w:rsidRPr="004328DD">
              <w:rPr>
                <w:rFonts w:ascii="Times New Roman" w:eastAsia="Times New Roman" w:hAnsi="Times New Roman" w:cs="Times New Roman"/>
                <w:b/>
                <w:bCs/>
                <w:color w:val="222222"/>
                <w:kern w:val="36"/>
                <w:sz w:val="20"/>
                <w:szCs w:val="20"/>
                <w:lang w:val="en" w:eastAsia="hu-HU"/>
              </w:rPr>
              <w:t>törvény</w:t>
            </w:r>
            <w:proofErr w:type="spellEnd"/>
            <w:r w:rsidRPr="004328DD">
              <w:rPr>
                <w:rFonts w:ascii="Times New Roman" w:eastAsia="Times New Roman" w:hAnsi="Times New Roman" w:cs="Times New Roman"/>
                <w:b/>
                <w:bCs/>
                <w:color w:val="222222"/>
                <w:kern w:val="36"/>
                <w:sz w:val="20"/>
                <w:szCs w:val="20"/>
                <w:lang w:val="en" w:eastAsia="hu-HU"/>
              </w:rPr>
              <w:t xml:space="preserve"> (</w:t>
            </w:r>
            <w:proofErr w:type="spellStart"/>
            <w:r w:rsidRPr="004328DD">
              <w:rPr>
                <w:rFonts w:ascii="Times New Roman" w:eastAsia="Times New Roman" w:hAnsi="Times New Roman" w:cs="Times New Roman"/>
                <w:b/>
                <w:bCs/>
                <w:color w:val="222222"/>
                <w:kern w:val="36"/>
                <w:sz w:val="20"/>
                <w:szCs w:val="20"/>
                <w:lang w:val="en" w:eastAsia="hu-HU"/>
              </w:rPr>
              <w:t>Kamtv</w:t>
            </w:r>
            <w:proofErr w:type="spellEnd"/>
            <w:r w:rsidRPr="004328DD">
              <w:rPr>
                <w:rFonts w:ascii="Times New Roman" w:eastAsia="Times New Roman" w:hAnsi="Times New Roman" w:cs="Times New Roman"/>
                <w:b/>
                <w:bCs/>
                <w:color w:val="222222"/>
                <w:kern w:val="36"/>
                <w:sz w:val="20"/>
                <w:szCs w:val="20"/>
                <w:lang w:val="en" w:eastAsia="hu-HU"/>
              </w:rPr>
              <w:t>.)</w:t>
            </w:r>
          </w:p>
          <w:p w:rsidR="004328DD" w:rsidRDefault="004328DD" w:rsidP="002D74CC">
            <w:pPr>
              <w:ind w:left="360"/>
              <w:jc w:val="both"/>
              <w:rPr>
                <w:rFonts w:ascii="Times New Roman" w:eastAsia="Times New Roman" w:hAnsi="Times New Roman" w:cs="Times New Roman"/>
                <w:color w:val="222222"/>
                <w:sz w:val="20"/>
                <w:szCs w:val="20"/>
                <w:lang w:val="en" w:eastAsia="hu-HU"/>
              </w:rPr>
            </w:pPr>
            <w:r w:rsidRPr="004328DD">
              <w:rPr>
                <w:rFonts w:ascii="Times New Roman" w:eastAsia="Times New Roman" w:hAnsi="Times New Roman" w:cs="Times New Roman"/>
                <w:b/>
                <w:bCs/>
                <w:color w:val="222222"/>
                <w:sz w:val="20"/>
                <w:szCs w:val="20"/>
                <w:lang w:val="en" w:eastAsia="hu-HU"/>
              </w:rPr>
              <w:t xml:space="preserve">1. § </w:t>
            </w:r>
            <w:r w:rsidRPr="004328DD">
              <w:rPr>
                <w:rFonts w:ascii="Times New Roman" w:eastAsia="Times New Roman" w:hAnsi="Times New Roman" w:cs="Times New Roman"/>
                <w:color w:val="222222"/>
                <w:sz w:val="20"/>
                <w:szCs w:val="20"/>
                <w:lang w:val="en" w:eastAsia="hu-HU"/>
              </w:rPr>
              <w:t xml:space="preserve">(1) </w:t>
            </w:r>
            <w:proofErr w:type="spellStart"/>
            <w:r w:rsidRPr="004328DD">
              <w:rPr>
                <w:rFonts w:ascii="Times New Roman" w:eastAsia="Times New Roman" w:hAnsi="Times New Roman" w:cs="Times New Roman"/>
                <w:color w:val="222222"/>
                <w:sz w:val="20"/>
                <w:szCs w:val="20"/>
                <w:lang w:val="en" w:eastAsia="hu-HU"/>
              </w:rPr>
              <w:t>Az</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épített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környezet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alakításáról</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és</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védelméről</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szóló</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törvényben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meghatározott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u w:val="single"/>
                <w:lang w:val="en" w:eastAsia="hu-HU"/>
              </w:rPr>
              <w:t>építészeti-műszaki</w:t>
            </w:r>
            <w:proofErr w:type="spellEnd"/>
            <w:r w:rsidRPr="004328DD">
              <w:rPr>
                <w:rFonts w:ascii="Times New Roman" w:eastAsia="Times New Roman" w:hAnsi="Times New Roman" w:cs="Times New Roman"/>
                <w:color w:val="222222"/>
                <w:sz w:val="20"/>
                <w:szCs w:val="20"/>
                <w:u w:val="single"/>
                <w:lang w:val="en" w:eastAsia="hu-HU"/>
              </w:rPr>
              <w:t xml:space="preserve"> </w:t>
            </w:r>
            <w:proofErr w:type="spellStart"/>
            <w:r w:rsidRPr="004328DD">
              <w:rPr>
                <w:rFonts w:ascii="Times New Roman" w:eastAsia="Times New Roman" w:hAnsi="Times New Roman" w:cs="Times New Roman"/>
                <w:color w:val="222222"/>
                <w:sz w:val="20"/>
                <w:szCs w:val="20"/>
                <w:u w:val="single"/>
                <w:lang w:val="en" w:eastAsia="hu-HU"/>
              </w:rPr>
              <w:t>tervezési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településtervezési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valamint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építésügyi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műszaki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szakértői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és</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településrendezési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szakértői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továbbá</w:t>
            </w:r>
            <w:proofErr w:type="spellEnd"/>
            <w:r w:rsidRPr="004328DD">
              <w:rPr>
                <w:rFonts w:ascii="Times New Roman" w:eastAsia="Times New Roman" w:hAnsi="Times New Roman" w:cs="Times New Roman"/>
                <w:color w:val="222222"/>
                <w:sz w:val="20"/>
                <w:szCs w:val="20"/>
                <w:lang w:val="en" w:eastAsia="hu-HU"/>
              </w:rPr>
              <w:t xml:space="preserve"> - ha </w:t>
            </w:r>
            <w:proofErr w:type="spellStart"/>
            <w:r w:rsidRPr="004328DD">
              <w:rPr>
                <w:rFonts w:ascii="Times New Roman" w:eastAsia="Times New Roman" w:hAnsi="Times New Roman" w:cs="Times New Roman"/>
                <w:color w:val="222222"/>
                <w:sz w:val="20"/>
                <w:szCs w:val="20"/>
                <w:lang w:val="en" w:eastAsia="hu-HU"/>
              </w:rPr>
              <w:t>az</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adott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tevékenységet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szabályozó</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külön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törvény</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úgy</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rendelkezik</w:t>
            </w:r>
            <w:proofErr w:type="spellEnd"/>
            <w:r w:rsidRPr="004328DD">
              <w:rPr>
                <w:rFonts w:ascii="Times New Roman" w:eastAsia="Times New Roman" w:hAnsi="Times New Roman" w:cs="Times New Roman"/>
                <w:color w:val="222222"/>
                <w:sz w:val="20"/>
                <w:szCs w:val="20"/>
                <w:lang w:val="en" w:eastAsia="hu-HU"/>
              </w:rPr>
              <w:t xml:space="preserve"> - </w:t>
            </w:r>
            <w:proofErr w:type="spellStart"/>
            <w:r w:rsidRPr="004328DD">
              <w:rPr>
                <w:rFonts w:ascii="Times New Roman" w:eastAsia="Times New Roman" w:hAnsi="Times New Roman" w:cs="Times New Roman"/>
                <w:color w:val="222222"/>
                <w:sz w:val="20"/>
                <w:szCs w:val="20"/>
                <w:lang w:val="en" w:eastAsia="hu-HU"/>
              </w:rPr>
              <w:t>más</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törvényben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vagy</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eredeti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jogalkotói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hatáskörben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kiadott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kormányrendeletben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engedélyezéshez</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kötött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építésüggyel</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összefüggő</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tevékenységet</w:t>
            </w:r>
            <w:proofErr w:type="spellEnd"/>
            <w:r w:rsidRPr="004328DD">
              <w:rPr>
                <w:rFonts w:ascii="Times New Roman" w:eastAsia="Times New Roman" w:hAnsi="Times New Roman" w:cs="Times New Roman"/>
                <w:color w:val="222222"/>
                <w:sz w:val="20"/>
                <w:szCs w:val="20"/>
                <w:lang w:val="en" w:eastAsia="hu-HU"/>
              </w:rPr>
              <w:t xml:space="preserve"> (a </w:t>
            </w:r>
            <w:proofErr w:type="spellStart"/>
            <w:r w:rsidRPr="004328DD">
              <w:rPr>
                <w:rFonts w:ascii="Times New Roman" w:eastAsia="Times New Roman" w:hAnsi="Times New Roman" w:cs="Times New Roman"/>
                <w:color w:val="222222"/>
                <w:sz w:val="20"/>
                <w:szCs w:val="20"/>
                <w:lang w:val="en" w:eastAsia="hu-HU"/>
              </w:rPr>
              <w:t>továbbiakban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együtt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mérnöki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illetve</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építészeti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tevékenység</w:t>
            </w:r>
            <w:proofErr w:type="spellEnd"/>
            <w:r w:rsidRPr="004328DD">
              <w:rPr>
                <w:rFonts w:ascii="Times New Roman" w:eastAsia="Times New Roman" w:hAnsi="Times New Roman" w:cs="Times New Roman"/>
                <w:color w:val="222222"/>
                <w:sz w:val="20"/>
                <w:szCs w:val="20"/>
                <w:lang w:val="en" w:eastAsia="hu-HU"/>
              </w:rPr>
              <w:t xml:space="preserve">) - a (3)-(4a) </w:t>
            </w:r>
            <w:proofErr w:type="spellStart"/>
            <w:r w:rsidRPr="004328DD">
              <w:rPr>
                <w:rFonts w:ascii="Times New Roman" w:eastAsia="Times New Roman" w:hAnsi="Times New Roman" w:cs="Times New Roman"/>
                <w:color w:val="222222"/>
                <w:sz w:val="20"/>
                <w:szCs w:val="20"/>
                <w:lang w:val="en" w:eastAsia="hu-HU"/>
              </w:rPr>
              <w:t>bekezdésben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illetve</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kormányrendeletben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foglaltak</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kivételével</w:t>
            </w:r>
            <w:proofErr w:type="spellEnd"/>
            <w:r w:rsidRPr="004328DD">
              <w:rPr>
                <w:rFonts w:ascii="Times New Roman" w:eastAsia="Times New Roman" w:hAnsi="Times New Roman" w:cs="Times New Roman"/>
                <w:color w:val="222222"/>
                <w:sz w:val="20"/>
                <w:szCs w:val="20"/>
                <w:lang w:val="en" w:eastAsia="hu-HU"/>
              </w:rPr>
              <w:t xml:space="preserve"> - </w:t>
            </w:r>
            <w:proofErr w:type="spellStart"/>
            <w:r w:rsidRPr="004328DD">
              <w:rPr>
                <w:rFonts w:ascii="Times New Roman" w:eastAsia="Times New Roman" w:hAnsi="Times New Roman" w:cs="Times New Roman"/>
                <w:color w:val="222222"/>
                <w:sz w:val="20"/>
                <w:szCs w:val="20"/>
                <w:lang w:val="en" w:eastAsia="hu-HU"/>
              </w:rPr>
              <w:t>csak</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az</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folytathat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aki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az</w:t>
            </w:r>
            <w:proofErr w:type="spellEnd"/>
            <w:r w:rsidRPr="004328DD">
              <w:rPr>
                <w:rFonts w:ascii="Times New Roman" w:eastAsia="Times New Roman" w:hAnsi="Times New Roman" w:cs="Times New Roman"/>
                <w:color w:val="222222"/>
                <w:sz w:val="20"/>
                <w:szCs w:val="20"/>
                <w:lang w:val="en" w:eastAsia="hu-HU"/>
              </w:rPr>
              <w:t xml:space="preserve"> e </w:t>
            </w:r>
            <w:proofErr w:type="spellStart"/>
            <w:r w:rsidRPr="004328DD">
              <w:rPr>
                <w:rFonts w:ascii="Times New Roman" w:eastAsia="Times New Roman" w:hAnsi="Times New Roman" w:cs="Times New Roman"/>
                <w:color w:val="222222"/>
                <w:sz w:val="20"/>
                <w:szCs w:val="20"/>
                <w:lang w:val="en" w:eastAsia="hu-HU"/>
              </w:rPr>
              <w:t>törvényben</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szabályozott</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kamarai</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tagsággal</w:t>
            </w:r>
            <w:proofErr w:type="spellEnd"/>
            <w:r w:rsidRPr="004328DD">
              <w:rPr>
                <w:rFonts w:ascii="Times New Roman" w:eastAsia="Times New Roman" w:hAnsi="Times New Roman" w:cs="Times New Roman"/>
                <w:color w:val="222222"/>
                <w:sz w:val="20"/>
                <w:szCs w:val="20"/>
                <w:lang w:val="en" w:eastAsia="hu-HU"/>
              </w:rPr>
              <w:t xml:space="preserve"> </w:t>
            </w:r>
            <w:proofErr w:type="spellStart"/>
            <w:r w:rsidRPr="004328DD">
              <w:rPr>
                <w:rFonts w:ascii="Times New Roman" w:eastAsia="Times New Roman" w:hAnsi="Times New Roman" w:cs="Times New Roman"/>
                <w:color w:val="222222"/>
                <w:sz w:val="20"/>
                <w:szCs w:val="20"/>
                <w:lang w:val="en" w:eastAsia="hu-HU"/>
              </w:rPr>
              <w:t>rendelkezik</w:t>
            </w:r>
            <w:proofErr w:type="spellEnd"/>
            <w:r w:rsidRPr="004328DD">
              <w:rPr>
                <w:rFonts w:ascii="Times New Roman" w:eastAsia="Times New Roman" w:hAnsi="Times New Roman" w:cs="Times New Roman"/>
                <w:color w:val="222222"/>
                <w:sz w:val="20"/>
                <w:szCs w:val="20"/>
                <w:lang w:val="en" w:eastAsia="hu-HU"/>
              </w:rPr>
              <w:t>.</w:t>
            </w:r>
          </w:p>
          <w:p w:rsidR="004328DD" w:rsidRPr="004328DD" w:rsidRDefault="004328DD" w:rsidP="002D74CC">
            <w:pPr>
              <w:ind w:left="360"/>
              <w:jc w:val="both"/>
              <w:rPr>
                <w:rFonts w:ascii="Times New Roman" w:eastAsia="Times New Roman" w:hAnsi="Times New Roman" w:cs="Times New Roman"/>
                <w:color w:val="222222"/>
                <w:sz w:val="20"/>
                <w:szCs w:val="20"/>
                <w:lang w:val="en" w:eastAsia="hu-HU"/>
              </w:rPr>
            </w:pPr>
            <w:proofErr w:type="spellStart"/>
            <w:r w:rsidRPr="004328DD">
              <w:rPr>
                <w:rFonts w:ascii="Times New Roman" w:eastAsia="Times New Roman" w:hAnsi="Times New Roman" w:cs="Times New Roman"/>
                <w:b/>
                <w:color w:val="222222"/>
                <w:sz w:val="20"/>
                <w:szCs w:val="20"/>
                <w:lang w:val="en" w:eastAsia="hu-HU"/>
              </w:rPr>
              <w:t>Étv</w:t>
            </w:r>
            <w:proofErr w:type="spellEnd"/>
            <w:r w:rsidRPr="004328DD">
              <w:rPr>
                <w:rFonts w:ascii="Times New Roman" w:eastAsia="Times New Roman" w:hAnsi="Times New Roman" w:cs="Times New Roman"/>
                <w:b/>
                <w:color w:val="222222"/>
                <w:sz w:val="20"/>
                <w:szCs w:val="20"/>
                <w:lang w:val="en" w:eastAsia="hu-HU"/>
              </w:rPr>
              <w:t>.</w:t>
            </w:r>
            <w:r w:rsidRPr="004328DD">
              <w:rPr>
                <w:rFonts w:ascii="Times New Roman" w:eastAsia="Times New Roman" w:hAnsi="Times New Roman" w:cs="Times New Roman"/>
                <w:color w:val="222222"/>
                <w:sz w:val="20"/>
                <w:szCs w:val="20"/>
                <w:lang w:val="en" w:eastAsia="hu-HU"/>
              </w:rPr>
              <w:t xml:space="preserve"> </w:t>
            </w:r>
            <w:r w:rsidRPr="004328DD">
              <w:rPr>
                <w:rFonts w:ascii="Times New Roman" w:hAnsi="Times New Roman" w:cs="Times New Roman"/>
                <w:b/>
                <w:bCs/>
                <w:color w:val="222222"/>
                <w:sz w:val="20"/>
                <w:szCs w:val="20"/>
                <w:lang w:val="en"/>
              </w:rPr>
              <w:t xml:space="preserve">32. § </w:t>
            </w:r>
            <w:r w:rsidRPr="004328DD">
              <w:rPr>
                <w:rFonts w:ascii="Times New Roman" w:hAnsi="Times New Roman" w:cs="Times New Roman"/>
                <w:color w:val="222222"/>
                <w:sz w:val="20"/>
                <w:szCs w:val="20"/>
                <w:lang w:val="en"/>
              </w:rPr>
              <w:t xml:space="preserve">(1) </w:t>
            </w:r>
            <w:proofErr w:type="spellStart"/>
            <w:r w:rsidRPr="004328DD">
              <w:rPr>
                <w:rFonts w:ascii="Times New Roman" w:hAnsi="Times New Roman" w:cs="Times New Roman"/>
                <w:color w:val="222222"/>
                <w:sz w:val="20"/>
                <w:szCs w:val="20"/>
                <w:u w:val="single"/>
                <w:lang w:val="en"/>
              </w:rPr>
              <w:t>Építészeti-műszaki</w:t>
            </w:r>
            <w:proofErr w:type="spellEnd"/>
            <w:r w:rsidRPr="004328DD">
              <w:rPr>
                <w:rFonts w:ascii="Times New Roman" w:hAnsi="Times New Roman" w:cs="Times New Roman"/>
                <w:color w:val="222222"/>
                <w:sz w:val="20"/>
                <w:szCs w:val="20"/>
                <w:u w:val="single"/>
                <w:lang w:val="en"/>
              </w:rPr>
              <w:t xml:space="preserve"> </w:t>
            </w:r>
            <w:proofErr w:type="spellStart"/>
            <w:r w:rsidRPr="004328DD">
              <w:rPr>
                <w:rFonts w:ascii="Times New Roman" w:hAnsi="Times New Roman" w:cs="Times New Roman"/>
                <w:color w:val="222222"/>
                <w:sz w:val="20"/>
                <w:szCs w:val="20"/>
                <w:u w:val="single"/>
                <w:lang w:val="en"/>
              </w:rPr>
              <w:t>tervezési</w:t>
            </w:r>
            <w:proofErr w:type="spellEnd"/>
            <w:r w:rsidRPr="004328DD">
              <w:rPr>
                <w:rFonts w:ascii="Times New Roman" w:hAnsi="Times New Roman" w:cs="Times New Roman"/>
                <w:color w:val="222222"/>
                <w:sz w:val="20"/>
                <w:szCs w:val="20"/>
                <w:u w:val="single"/>
                <w:lang w:val="en"/>
              </w:rPr>
              <w:t xml:space="preserve"> </w:t>
            </w:r>
            <w:proofErr w:type="spellStart"/>
            <w:r w:rsidRPr="004328DD">
              <w:rPr>
                <w:rFonts w:ascii="Times New Roman" w:hAnsi="Times New Roman" w:cs="Times New Roman"/>
                <w:color w:val="222222"/>
                <w:sz w:val="20"/>
                <w:szCs w:val="20"/>
                <w:u w:val="single"/>
                <w:lang w:val="en"/>
              </w:rPr>
              <w:t>tevékenységnek</w:t>
            </w:r>
            <w:proofErr w:type="spellEnd"/>
            <w:r w:rsidRPr="004328DD">
              <w:rPr>
                <w:rFonts w:ascii="Times New Roman" w:hAnsi="Times New Roman" w:cs="Times New Roman"/>
                <w:color w:val="222222"/>
                <w:sz w:val="20"/>
                <w:szCs w:val="20"/>
                <w:u w:val="single"/>
                <w:lang w:val="en"/>
              </w:rPr>
              <w:t xml:space="preserve"> </w:t>
            </w:r>
            <w:proofErr w:type="spellStart"/>
            <w:r w:rsidRPr="004328DD">
              <w:rPr>
                <w:rFonts w:ascii="Times New Roman" w:hAnsi="Times New Roman" w:cs="Times New Roman"/>
                <w:color w:val="222222"/>
                <w:sz w:val="20"/>
                <w:szCs w:val="20"/>
                <w:u w:val="single"/>
                <w:lang w:val="en"/>
              </w:rPr>
              <w:t>minősül</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az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építmény</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építményrész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építményegyüttes</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megépítéséhez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bővítéséhez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felújításához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átalakításához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helyreállításához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korszerűsítéséhez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lebontásához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elmozdításához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rendeltetésének</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megváltoztatásához</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szükséges</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u w:val="single"/>
                <w:lang w:val="en"/>
              </w:rPr>
              <w:t>építészeti-műszaki</w:t>
            </w:r>
            <w:proofErr w:type="spellEnd"/>
            <w:r w:rsidRPr="004328DD">
              <w:rPr>
                <w:rFonts w:ascii="Times New Roman" w:hAnsi="Times New Roman" w:cs="Times New Roman"/>
                <w:color w:val="222222"/>
                <w:sz w:val="20"/>
                <w:szCs w:val="20"/>
                <w:u w:val="single"/>
                <w:lang w:val="en"/>
              </w:rPr>
              <w:t xml:space="preserve"> </w:t>
            </w:r>
            <w:proofErr w:type="spellStart"/>
            <w:r w:rsidRPr="004328DD">
              <w:rPr>
                <w:rFonts w:ascii="Times New Roman" w:hAnsi="Times New Roman" w:cs="Times New Roman"/>
                <w:color w:val="222222"/>
                <w:sz w:val="20"/>
                <w:szCs w:val="20"/>
                <w:u w:val="single"/>
                <w:lang w:val="en"/>
              </w:rPr>
              <w:t>tervdokumentáció</w:t>
            </w:r>
            <w:proofErr w:type="spellEnd"/>
            <w:r w:rsidRPr="004328DD">
              <w:rPr>
                <w:rFonts w:ascii="Times New Roman" w:hAnsi="Times New Roman" w:cs="Times New Roman"/>
                <w:color w:val="222222"/>
                <w:sz w:val="20"/>
                <w:szCs w:val="20"/>
                <w:u w:val="single"/>
                <w:lang w:val="en"/>
              </w:rPr>
              <w:t xml:space="preserve"> </w:t>
            </w:r>
            <w:proofErr w:type="spellStart"/>
            <w:r w:rsidRPr="004328DD">
              <w:rPr>
                <w:rFonts w:ascii="Times New Roman" w:hAnsi="Times New Roman" w:cs="Times New Roman"/>
                <w:color w:val="222222"/>
                <w:sz w:val="20"/>
                <w:szCs w:val="20"/>
                <w:u w:val="single"/>
                <w:lang w:val="en"/>
              </w:rPr>
              <w:t>elkészítése</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és</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kormányrendeletben</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foglaltak</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szerinti</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ellenőrzése</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továbbá</w:t>
            </w:r>
            <w:proofErr w:type="spellEnd"/>
            <w:r w:rsidRPr="004328DD">
              <w:rPr>
                <w:rFonts w:ascii="Times New Roman" w:hAnsi="Times New Roman" w:cs="Times New Roman"/>
                <w:color w:val="222222"/>
                <w:sz w:val="20"/>
                <w:szCs w:val="20"/>
                <w:lang w:val="en"/>
              </w:rPr>
              <w:t xml:space="preserve"> a 33. § (4) </w:t>
            </w:r>
            <w:proofErr w:type="spellStart"/>
            <w:r w:rsidRPr="004328DD">
              <w:rPr>
                <w:rFonts w:ascii="Times New Roman" w:hAnsi="Times New Roman" w:cs="Times New Roman"/>
                <w:color w:val="222222"/>
                <w:sz w:val="20"/>
                <w:szCs w:val="20"/>
                <w:lang w:val="en"/>
              </w:rPr>
              <w:t>bekezdés</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szerinti</w:t>
            </w:r>
            <w:proofErr w:type="spellEnd"/>
            <w:r w:rsidRPr="004328DD">
              <w:rPr>
                <w:rFonts w:ascii="Times New Roman" w:hAnsi="Times New Roman" w:cs="Times New Roman"/>
                <w:color w:val="222222"/>
                <w:sz w:val="20"/>
                <w:szCs w:val="20"/>
                <w:lang w:val="en"/>
              </w:rPr>
              <w:t xml:space="preserve"> </w:t>
            </w:r>
            <w:proofErr w:type="spellStart"/>
            <w:r w:rsidRPr="004328DD">
              <w:rPr>
                <w:rFonts w:ascii="Times New Roman" w:hAnsi="Times New Roman" w:cs="Times New Roman"/>
                <w:color w:val="222222"/>
                <w:sz w:val="20"/>
                <w:szCs w:val="20"/>
                <w:lang w:val="en"/>
              </w:rPr>
              <w:t>tevékenység</w:t>
            </w:r>
            <w:proofErr w:type="spellEnd"/>
            <w:r w:rsidRPr="004328DD">
              <w:rPr>
                <w:rFonts w:ascii="Times New Roman" w:hAnsi="Times New Roman" w:cs="Times New Roman"/>
                <w:color w:val="222222"/>
                <w:sz w:val="20"/>
                <w:szCs w:val="20"/>
                <w:lang w:val="en"/>
              </w:rPr>
              <w:t>.</w:t>
            </w:r>
            <w:r>
              <w:rPr>
                <w:rFonts w:ascii="Times New Roman" w:eastAsia="Times New Roman" w:hAnsi="Times New Roman" w:cs="Times New Roman"/>
                <w:color w:val="222222"/>
                <w:sz w:val="20"/>
                <w:szCs w:val="20"/>
                <w:lang w:val="en" w:eastAsia="hu-HU"/>
              </w:rPr>
              <w:t>]</w:t>
            </w:r>
          </w:p>
          <w:p w:rsidR="006F3257" w:rsidRDefault="006F3257" w:rsidP="002D74CC">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nincs településképi véleményezés és ennek keretében tervtanács sem látja, de nin</w:t>
            </w:r>
            <w:r w:rsidR="003944DA">
              <w:rPr>
                <w:rFonts w:ascii="Times New Roman" w:hAnsi="Times New Roman" w:cs="Times New Roman"/>
                <w:sz w:val="24"/>
                <w:szCs w:val="24"/>
              </w:rPr>
              <w:t>cs is értelme, mert eljárás híj</w:t>
            </w:r>
            <w:r>
              <w:rPr>
                <w:rFonts w:ascii="Times New Roman" w:hAnsi="Times New Roman" w:cs="Times New Roman"/>
                <w:sz w:val="24"/>
                <w:szCs w:val="24"/>
              </w:rPr>
              <w:t>án, egyébként sem lenne vétójoga.</w:t>
            </w:r>
          </w:p>
          <w:p w:rsidR="003944DA" w:rsidRPr="003944DA" w:rsidRDefault="003944DA" w:rsidP="002D74CC">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 bejelentés nem tartozik </w:t>
            </w:r>
            <w:r w:rsidRPr="00AE29BD">
              <w:rPr>
                <w:rFonts w:ascii="Times New Roman" w:hAnsi="Times New Roman" w:cs="Times New Roman"/>
                <w:bCs/>
                <w:sz w:val="24"/>
                <w:szCs w:val="24"/>
              </w:rPr>
              <w:t>a szolgáltatási tevékenység megkezdésének és folytatásának általános szabályairól</w:t>
            </w:r>
            <w:r w:rsidRPr="00F474D1">
              <w:rPr>
                <w:rFonts w:ascii="Times New Roman" w:hAnsi="Times New Roman" w:cs="Times New Roman"/>
                <w:bCs/>
                <w:sz w:val="24"/>
                <w:szCs w:val="24"/>
              </w:rPr>
              <w:t xml:space="preserve"> </w:t>
            </w:r>
            <w:r w:rsidRPr="00AE29BD">
              <w:rPr>
                <w:rFonts w:ascii="Times New Roman" w:hAnsi="Times New Roman" w:cs="Times New Roman"/>
                <w:bCs/>
                <w:sz w:val="24"/>
                <w:szCs w:val="24"/>
              </w:rPr>
              <w:t>2009. évi LXXVI. törvény</w:t>
            </w:r>
            <w:r>
              <w:rPr>
                <w:rFonts w:ascii="Times New Roman" w:hAnsi="Times New Roman" w:cs="Times New Roman"/>
                <w:bCs/>
                <w:sz w:val="24"/>
                <w:szCs w:val="24"/>
              </w:rPr>
              <w:t xml:space="preserve"> által szabályozott bejelentés hatálya alá.</w:t>
            </w:r>
            <w:r>
              <w:rPr>
                <w:rFonts w:ascii="Times New Roman" w:hAnsi="Times New Roman" w:cs="Times New Roman"/>
                <w:b/>
                <w:sz w:val="24"/>
                <w:szCs w:val="24"/>
              </w:rPr>
              <w:t xml:space="preserve"> </w:t>
            </w:r>
          </w:p>
          <w:p w:rsidR="003944DA" w:rsidRPr="003944DA" w:rsidRDefault="003944DA" w:rsidP="002D74CC">
            <w:pPr>
              <w:pStyle w:val="Listaszerbekezds"/>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Viszont alkalmazható az </w:t>
            </w:r>
            <w:proofErr w:type="spellStart"/>
            <w:r>
              <w:rPr>
                <w:rFonts w:ascii="Times New Roman" w:hAnsi="Times New Roman" w:cs="Times New Roman"/>
                <w:b/>
                <w:sz w:val="24"/>
                <w:szCs w:val="24"/>
              </w:rPr>
              <w:t>Étv</w:t>
            </w:r>
            <w:proofErr w:type="spellEnd"/>
            <w:r>
              <w:rPr>
                <w:rFonts w:ascii="Times New Roman" w:hAnsi="Times New Roman" w:cs="Times New Roman"/>
                <w:b/>
                <w:sz w:val="24"/>
                <w:szCs w:val="24"/>
              </w:rPr>
              <w:t>. 6. §</w:t>
            </w:r>
            <w:proofErr w:type="spellStart"/>
            <w:r>
              <w:rPr>
                <w:rFonts w:ascii="Times New Roman" w:hAnsi="Times New Roman" w:cs="Times New Roman"/>
                <w:b/>
                <w:sz w:val="24"/>
                <w:szCs w:val="24"/>
              </w:rPr>
              <w:t>-</w:t>
            </w:r>
            <w:proofErr w:type="gramStart"/>
            <w:r>
              <w:rPr>
                <w:rFonts w:ascii="Times New Roman" w:hAnsi="Times New Roman" w:cs="Times New Roman"/>
                <w:b/>
                <w:sz w:val="24"/>
                <w:szCs w:val="24"/>
              </w:rPr>
              <w:t>a</w:t>
            </w:r>
            <w:proofErr w:type="spellEnd"/>
            <w:proofErr w:type="gramEnd"/>
            <w:r>
              <w:rPr>
                <w:rFonts w:ascii="Times New Roman" w:hAnsi="Times New Roman" w:cs="Times New Roman"/>
                <w:b/>
                <w:sz w:val="24"/>
                <w:szCs w:val="24"/>
              </w:rPr>
              <w:t xml:space="preserve"> által szabályozott főépítészi </w:t>
            </w:r>
            <w:r w:rsidR="002D74CC">
              <w:rPr>
                <w:rFonts w:ascii="Times New Roman" w:hAnsi="Times New Roman" w:cs="Times New Roman"/>
                <w:b/>
                <w:sz w:val="24"/>
                <w:szCs w:val="24"/>
              </w:rPr>
              <w:t>egyeztetés és</w:t>
            </w:r>
            <w:r>
              <w:rPr>
                <w:rFonts w:ascii="Times New Roman" w:hAnsi="Times New Roman" w:cs="Times New Roman"/>
                <w:b/>
                <w:sz w:val="24"/>
                <w:szCs w:val="24"/>
              </w:rPr>
              <w:t xml:space="preserve"> mindaz, ami önkéntes:</w:t>
            </w:r>
          </w:p>
          <w:p w:rsidR="003944DA" w:rsidRPr="002D74CC" w:rsidRDefault="003944DA" w:rsidP="002D74CC">
            <w:pPr>
              <w:autoSpaceDE w:val="0"/>
              <w:autoSpaceDN w:val="0"/>
              <w:adjustRightInd w:val="0"/>
              <w:ind w:left="360" w:right="56"/>
              <w:jc w:val="both"/>
              <w:rPr>
                <w:rFonts w:ascii="Times New Roman" w:hAnsi="Times New Roman" w:cs="Times New Roman"/>
                <w:sz w:val="20"/>
                <w:szCs w:val="20"/>
              </w:rPr>
            </w:pPr>
            <w:proofErr w:type="spellStart"/>
            <w:r w:rsidRPr="002D74CC">
              <w:rPr>
                <w:rFonts w:ascii="Times New Roman" w:hAnsi="Times New Roman" w:cs="Times New Roman"/>
                <w:b/>
                <w:bCs/>
                <w:sz w:val="20"/>
                <w:szCs w:val="20"/>
              </w:rPr>
              <w:t>Étv</w:t>
            </w:r>
            <w:proofErr w:type="spellEnd"/>
            <w:r w:rsidRPr="002D74CC">
              <w:rPr>
                <w:rFonts w:ascii="Times New Roman" w:hAnsi="Times New Roman" w:cs="Times New Roman"/>
                <w:b/>
                <w:bCs/>
                <w:sz w:val="20"/>
                <w:szCs w:val="20"/>
              </w:rPr>
              <w:t xml:space="preserve">. 6/A. § </w:t>
            </w:r>
            <w:r w:rsidRPr="002D74CC">
              <w:rPr>
                <w:rFonts w:ascii="Times New Roman" w:hAnsi="Times New Roman" w:cs="Times New Roman"/>
                <w:sz w:val="20"/>
                <w:szCs w:val="20"/>
              </w:rPr>
              <w:t>(1) E törvényben meghatározott feltételek teljesülése esetén - jogszabályban meghatározott körben és az ott meghatározottak szerint -</w:t>
            </w:r>
          </w:p>
          <w:p w:rsidR="003944DA" w:rsidRPr="002D74CC" w:rsidRDefault="003944DA" w:rsidP="002D74CC">
            <w:pPr>
              <w:autoSpaceDE w:val="0"/>
              <w:autoSpaceDN w:val="0"/>
              <w:adjustRightInd w:val="0"/>
              <w:ind w:left="360" w:right="56" w:firstLine="204"/>
              <w:jc w:val="both"/>
              <w:rPr>
                <w:rFonts w:ascii="Times New Roman" w:hAnsi="Times New Roman" w:cs="Times New Roman"/>
                <w:sz w:val="20"/>
                <w:szCs w:val="20"/>
              </w:rPr>
            </w:pPr>
            <w:r w:rsidRPr="002D74CC">
              <w:rPr>
                <w:rFonts w:ascii="Times New Roman" w:hAnsi="Times New Roman" w:cs="Times New Roman"/>
                <w:i/>
                <w:iCs/>
                <w:sz w:val="20"/>
                <w:szCs w:val="20"/>
              </w:rPr>
              <w:t xml:space="preserve">a) </w:t>
            </w:r>
            <w:proofErr w:type="spellStart"/>
            <w:r w:rsidRPr="002D74CC">
              <w:rPr>
                <w:rFonts w:ascii="Times New Roman" w:hAnsi="Times New Roman" w:cs="Times New Roman"/>
                <w:sz w:val="20"/>
                <w:szCs w:val="20"/>
              </w:rPr>
              <w:t>a</w:t>
            </w:r>
            <w:proofErr w:type="spellEnd"/>
            <w:r w:rsidRPr="002D74CC">
              <w:rPr>
                <w:rFonts w:ascii="Times New Roman" w:hAnsi="Times New Roman" w:cs="Times New Roman"/>
                <w:sz w:val="20"/>
                <w:szCs w:val="20"/>
              </w:rPr>
              <w:t xml:space="preserve"> települési önkormányzat (fővárosban a kerületi önkormányzat, illetve a fővárosi önkormányzat által közvetlenül igazgatott terület tekintetében a fővárosi önkormányzat)</w:t>
            </w:r>
          </w:p>
          <w:p w:rsidR="003944DA" w:rsidRPr="002D74CC" w:rsidRDefault="003944DA" w:rsidP="002D74CC">
            <w:pPr>
              <w:autoSpaceDE w:val="0"/>
              <w:autoSpaceDN w:val="0"/>
              <w:adjustRightInd w:val="0"/>
              <w:ind w:left="360" w:right="56" w:firstLine="204"/>
              <w:jc w:val="both"/>
              <w:rPr>
                <w:rFonts w:ascii="Times New Roman" w:hAnsi="Times New Roman" w:cs="Times New Roman"/>
                <w:sz w:val="20"/>
                <w:szCs w:val="20"/>
              </w:rPr>
            </w:pPr>
            <w:r w:rsidRPr="002D74CC">
              <w:rPr>
                <w:rFonts w:ascii="Times New Roman" w:hAnsi="Times New Roman" w:cs="Times New Roman"/>
                <w:i/>
                <w:iCs/>
                <w:sz w:val="20"/>
                <w:szCs w:val="20"/>
              </w:rPr>
              <w:t xml:space="preserve">ab) </w:t>
            </w:r>
            <w:r w:rsidRPr="002D74CC">
              <w:rPr>
                <w:rFonts w:ascii="Times New Roman" w:hAnsi="Times New Roman" w:cs="Times New Roman"/>
                <w:sz w:val="20"/>
                <w:szCs w:val="20"/>
              </w:rPr>
              <w:t>előzetes tájékoztatást ad az ügyfeleknek a helyi településrendezési előírások tartalmáról, ennek keretében javaslatot tehet a telek beépítésének feltételeire a településkép és az építészeti örökség megóvásával és minőségi alakításával kapcsolatban,</w:t>
            </w:r>
          </w:p>
          <w:p w:rsidR="00206BAC" w:rsidRPr="00206BAC" w:rsidRDefault="003944DA" w:rsidP="002D74CC">
            <w:pPr>
              <w:autoSpaceDE w:val="0"/>
              <w:autoSpaceDN w:val="0"/>
              <w:adjustRightInd w:val="0"/>
              <w:ind w:left="360" w:right="56" w:firstLine="204"/>
              <w:jc w:val="both"/>
              <w:rPr>
                <w:rFonts w:ascii="Times New Roman" w:hAnsi="Times New Roman" w:cs="Times New Roman"/>
                <w:sz w:val="24"/>
                <w:szCs w:val="24"/>
              </w:rPr>
            </w:pPr>
            <w:proofErr w:type="spellStart"/>
            <w:r w:rsidRPr="002D74CC">
              <w:rPr>
                <w:rFonts w:ascii="Times New Roman" w:hAnsi="Times New Roman" w:cs="Times New Roman"/>
                <w:i/>
                <w:iCs/>
                <w:sz w:val="20"/>
                <w:szCs w:val="20"/>
              </w:rPr>
              <w:t>ac</w:t>
            </w:r>
            <w:proofErr w:type="spellEnd"/>
            <w:r w:rsidRPr="002D74CC">
              <w:rPr>
                <w:rFonts w:ascii="Times New Roman" w:hAnsi="Times New Roman" w:cs="Times New Roman"/>
                <w:i/>
                <w:iCs/>
                <w:sz w:val="20"/>
                <w:szCs w:val="20"/>
              </w:rPr>
              <w:t xml:space="preserve">) </w:t>
            </w:r>
            <w:r w:rsidRPr="002D74CC">
              <w:rPr>
                <w:rFonts w:ascii="Times New Roman" w:hAnsi="Times New Roman" w:cs="Times New Roman"/>
                <w:sz w:val="20"/>
                <w:szCs w:val="20"/>
              </w:rPr>
              <w:t xml:space="preserve">szakmai konzultációt biztosít az </w:t>
            </w:r>
            <w:r w:rsidRPr="002D74CC">
              <w:rPr>
                <w:rFonts w:ascii="Times New Roman" w:hAnsi="Times New Roman" w:cs="Times New Roman"/>
                <w:i/>
                <w:iCs/>
                <w:sz w:val="20"/>
                <w:szCs w:val="20"/>
              </w:rPr>
              <w:t xml:space="preserve">ab) </w:t>
            </w:r>
            <w:r w:rsidRPr="002D74CC">
              <w:rPr>
                <w:rFonts w:ascii="Times New Roman" w:hAnsi="Times New Roman" w:cs="Times New Roman"/>
                <w:sz w:val="20"/>
                <w:szCs w:val="20"/>
              </w:rPr>
              <w:t>alpontban meghatározott követelmények teljesítése érdekében,”</w:t>
            </w:r>
          </w:p>
        </w:tc>
      </w:tr>
      <w:tr w:rsidR="00206BAC" w:rsidTr="0088495D">
        <w:tc>
          <w:tcPr>
            <w:tcW w:w="5920" w:type="dxa"/>
            <w:shd w:val="clear" w:color="auto" w:fill="BFBFBF" w:themeFill="background1" w:themeFillShade="BF"/>
          </w:tcPr>
          <w:p w:rsidR="003944DA" w:rsidRPr="00F474D1" w:rsidRDefault="003944DA" w:rsidP="002D74CC">
            <w:pPr>
              <w:autoSpaceDE w:val="0"/>
              <w:autoSpaceDN w:val="0"/>
              <w:adjustRightInd w:val="0"/>
              <w:jc w:val="both"/>
              <w:rPr>
                <w:rFonts w:ascii="Times New Roman" w:hAnsi="Times New Roman" w:cs="Times New Roman"/>
                <w:sz w:val="24"/>
                <w:szCs w:val="24"/>
              </w:rPr>
            </w:pPr>
            <w:proofErr w:type="spellStart"/>
            <w:r w:rsidRPr="00F474D1">
              <w:rPr>
                <w:rFonts w:ascii="Times New Roman" w:hAnsi="Times New Roman" w:cs="Times New Roman"/>
                <w:b/>
                <w:bCs/>
                <w:sz w:val="24"/>
                <w:szCs w:val="24"/>
              </w:rPr>
              <w:t>Étv</w:t>
            </w:r>
            <w:proofErr w:type="spellEnd"/>
            <w:r w:rsidRPr="00F474D1">
              <w:rPr>
                <w:rFonts w:ascii="Times New Roman" w:hAnsi="Times New Roman" w:cs="Times New Roman"/>
                <w:b/>
                <w:bCs/>
                <w:sz w:val="24"/>
                <w:szCs w:val="24"/>
              </w:rPr>
              <w:t xml:space="preserve">. 13. § </w:t>
            </w:r>
            <w:r w:rsidRPr="00F474D1">
              <w:rPr>
                <w:rFonts w:ascii="Times New Roman" w:hAnsi="Times New Roman" w:cs="Times New Roman"/>
                <w:sz w:val="24"/>
                <w:szCs w:val="24"/>
              </w:rPr>
              <w:t>(2) A 33/</w:t>
            </w:r>
            <w:proofErr w:type="gramStart"/>
            <w:r w:rsidRPr="00F474D1">
              <w:rPr>
                <w:rFonts w:ascii="Times New Roman" w:hAnsi="Times New Roman" w:cs="Times New Roman"/>
                <w:sz w:val="24"/>
                <w:szCs w:val="24"/>
              </w:rPr>
              <w:t>A</w:t>
            </w:r>
            <w:proofErr w:type="gramEnd"/>
            <w:r w:rsidRPr="00F474D1">
              <w:rPr>
                <w:rFonts w:ascii="Times New Roman" w:hAnsi="Times New Roman" w:cs="Times New Roman"/>
                <w:sz w:val="24"/>
                <w:szCs w:val="24"/>
              </w:rPr>
              <w:t>. § (1) bekezdésében meghatározott épület építésével összefüggésben a helyi építési szabályzat rendelkezései közül kizárólag az építési telek</w:t>
            </w:r>
          </w:p>
          <w:p w:rsidR="003944DA" w:rsidRPr="00F474D1" w:rsidRDefault="003944DA" w:rsidP="002D74CC">
            <w:pPr>
              <w:autoSpaceDE w:val="0"/>
              <w:autoSpaceDN w:val="0"/>
              <w:adjustRightInd w:val="0"/>
              <w:jc w:val="both"/>
              <w:rPr>
                <w:rFonts w:ascii="Times New Roman" w:hAnsi="Times New Roman" w:cs="Times New Roman"/>
                <w:sz w:val="24"/>
                <w:szCs w:val="24"/>
              </w:rPr>
            </w:pPr>
            <w:r w:rsidRPr="00F474D1">
              <w:rPr>
                <w:rFonts w:ascii="Times New Roman" w:hAnsi="Times New Roman" w:cs="Times New Roman"/>
                <w:i/>
                <w:iCs/>
                <w:sz w:val="24"/>
                <w:szCs w:val="24"/>
              </w:rPr>
              <w:t xml:space="preserve">a) </w:t>
            </w:r>
            <w:r w:rsidRPr="00F474D1">
              <w:rPr>
                <w:rFonts w:ascii="Times New Roman" w:hAnsi="Times New Roman" w:cs="Times New Roman"/>
                <w:sz w:val="24"/>
                <w:szCs w:val="24"/>
              </w:rPr>
              <w:t>megengedett legnagyobb beépítettségét,</w:t>
            </w:r>
          </w:p>
          <w:p w:rsidR="003944DA" w:rsidRPr="00F474D1" w:rsidRDefault="003944DA" w:rsidP="002D74CC">
            <w:pPr>
              <w:autoSpaceDE w:val="0"/>
              <w:autoSpaceDN w:val="0"/>
              <w:adjustRightInd w:val="0"/>
              <w:jc w:val="both"/>
              <w:rPr>
                <w:rFonts w:ascii="Times New Roman" w:hAnsi="Times New Roman" w:cs="Times New Roman"/>
                <w:sz w:val="24"/>
                <w:szCs w:val="24"/>
              </w:rPr>
            </w:pPr>
            <w:r w:rsidRPr="00F474D1">
              <w:rPr>
                <w:rFonts w:ascii="Times New Roman" w:hAnsi="Times New Roman" w:cs="Times New Roman"/>
                <w:i/>
                <w:iCs/>
                <w:sz w:val="24"/>
                <w:szCs w:val="24"/>
              </w:rPr>
              <w:t xml:space="preserve">b) </w:t>
            </w:r>
            <w:r w:rsidRPr="00F474D1">
              <w:rPr>
                <w:rFonts w:ascii="Times New Roman" w:hAnsi="Times New Roman" w:cs="Times New Roman"/>
                <w:sz w:val="24"/>
                <w:szCs w:val="24"/>
              </w:rPr>
              <w:t>megengedett legnagyobb építménymagasságát vagy beépítési magasságát,</w:t>
            </w:r>
          </w:p>
          <w:p w:rsidR="003944DA" w:rsidRPr="00F474D1" w:rsidRDefault="003944DA" w:rsidP="002D74CC">
            <w:pPr>
              <w:autoSpaceDE w:val="0"/>
              <w:autoSpaceDN w:val="0"/>
              <w:adjustRightInd w:val="0"/>
              <w:jc w:val="both"/>
              <w:rPr>
                <w:rFonts w:ascii="Times New Roman" w:hAnsi="Times New Roman" w:cs="Times New Roman"/>
                <w:sz w:val="24"/>
                <w:szCs w:val="24"/>
              </w:rPr>
            </w:pPr>
            <w:r w:rsidRPr="00F474D1">
              <w:rPr>
                <w:rFonts w:ascii="Times New Roman" w:hAnsi="Times New Roman" w:cs="Times New Roman"/>
                <w:i/>
                <w:iCs/>
                <w:sz w:val="24"/>
                <w:szCs w:val="24"/>
              </w:rPr>
              <w:t xml:space="preserve">c) </w:t>
            </w:r>
            <w:r w:rsidRPr="00F474D1">
              <w:rPr>
                <w:rFonts w:ascii="Times New Roman" w:hAnsi="Times New Roman" w:cs="Times New Roman"/>
                <w:sz w:val="24"/>
                <w:szCs w:val="24"/>
              </w:rPr>
              <w:t>szabályozási vonalát és</w:t>
            </w:r>
          </w:p>
          <w:p w:rsidR="003944DA" w:rsidRPr="00F474D1" w:rsidRDefault="003944DA" w:rsidP="002D74CC">
            <w:pPr>
              <w:autoSpaceDE w:val="0"/>
              <w:autoSpaceDN w:val="0"/>
              <w:adjustRightInd w:val="0"/>
              <w:jc w:val="both"/>
              <w:rPr>
                <w:rFonts w:ascii="Times New Roman" w:hAnsi="Times New Roman" w:cs="Times New Roman"/>
                <w:sz w:val="24"/>
                <w:szCs w:val="24"/>
              </w:rPr>
            </w:pPr>
            <w:r w:rsidRPr="00F474D1">
              <w:rPr>
                <w:rFonts w:ascii="Times New Roman" w:hAnsi="Times New Roman" w:cs="Times New Roman"/>
                <w:i/>
                <w:iCs/>
                <w:sz w:val="24"/>
                <w:szCs w:val="24"/>
              </w:rPr>
              <w:t xml:space="preserve">d) </w:t>
            </w:r>
            <w:r w:rsidRPr="00F474D1">
              <w:rPr>
                <w:rFonts w:ascii="Times New Roman" w:hAnsi="Times New Roman" w:cs="Times New Roman"/>
                <w:sz w:val="24"/>
                <w:szCs w:val="24"/>
              </w:rPr>
              <w:t>beépítési módját vagy építési helyét</w:t>
            </w:r>
          </w:p>
          <w:p w:rsidR="00206BAC" w:rsidRDefault="003944DA" w:rsidP="002D74CC">
            <w:pPr>
              <w:autoSpaceDE w:val="0"/>
              <w:autoSpaceDN w:val="0"/>
              <w:adjustRightInd w:val="0"/>
              <w:jc w:val="both"/>
              <w:rPr>
                <w:rFonts w:ascii="Times New Roman" w:hAnsi="Times New Roman" w:cs="Times New Roman"/>
                <w:b/>
                <w:bCs/>
                <w:sz w:val="24"/>
                <w:szCs w:val="24"/>
              </w:rPr>
            </w:pPr>
            <w:r w:rsidRPr="00F474D1">
              <w:rPr>
                <w:rFonts w:ascii="Times New Roman" w:hAnsi="Times New Roman" w:cs="Times New Roman"/>
                <w:sz w:val="24"/>
                <w:szCs w:val="24"/>
              </w:rPr>
              <w:t>kell figyelembe venni.</w:t>
            </w:r>
          </w:p>
        </w:tc>
        <w:tc>
          <w:tcPr>
            <w:tcW w:w="8222" w:type="dxa"/>
          </w:tcPr>
          <w:p w:rsidR="006E4481" w:rsidRDefault="003944DA" w:rsidP="002D74CC">
            <w:pPr>
              <w:autoSpaceDE w:val="0"/>
              <w:autoSpaceDN w:val="0"/>
              <w:adjustRightInd w:val="0"/>
              <w:jc w:val="both"/>
              <w:rPr>
                <w:rFonts w:ascii="Times New Roman" w:hAnsi="Times New Roman" w:cs="Times New Roman"/>
                <w:sz w:val="24"/>
                <w:szCs w:val="24"/>
              </w:rPr>
            </w:pPr>
            <w:r w:rsidRPr="003944DA">
              <w:rPr>
                <w:rFonts w:ascii="Times New Roman" w:hAnsi="Times New Roman" w:cs="Times New Roman"/>
                <w:b/>
                <w:sz w:val="24"/>
                <w:szCs w:val="24"/>
              </w:rPr>
              <w:t>Ez az előírás</w:t>
            </w:r>
            <w:r>
              <w:rPr>
                <w:rFonts w:ascii="Times New Roman" w:hAnsi="Times New Roman" w:cs="Times New Roman"/>
                <w:sz w:val="24"/>
                <w:szCs w:val="24"/>
              </w:rPr>
              <w:t xml:space="preserve"> csak az építési telekre vonatkozó HÉSZ előírásokra vonatkozik. </w:t>
            </w:r>
            <w:r w:rsidR="006E4481">
              <w:rPr>
                <w:rFonts w:ascii="Times New Roman" w:hAnsi="Times New Roman" w:cs="Times New Roman"/>
                <w:sz w:val="24"/>
                <w:szCs w:val="24"/>
              </w:rPr>
              <w:t xml:space="preserve">Az építési telek esetében (akár már nagyrészt beépített területről, akár még beépítetlen, frissen parcellázott tömbről van szó) a HÉSZ előírásai közül csak a magasságra, a </w:t>
            </w:r>
            <w:proofErr w:type="spellStart"/>
            <w:r w:rsidR="006E4481">
              <w:rPr>
                <w:rFonts w:ascii="Times New Roman" w:hAnsi="Times New Roman" w:cs="Times New Roman"/>
                <w:sz w:val="24"/>
                <w:szCs w:val="24"/>
              </w:rPr>
              <w:t>beépítettségi</w:t>
            </w:r>
            <w:proofErr w:type="spellEnd"/>
            <w:r w:rsidR="006E4481">
              <w:rPr>
                <w:rFonts w:ascii="Times New Roman" w:hAnsi="Times New Roman" w:cs="Times New Roman"/>
                <w:sz w:val="24"/>
                <w:szCs w:val="24"/>
              </w:rPr>
              <w:t xml:space="preserve"> mértékre, a szabályozási vonalra (ha van) és az építési helyre vagy beépítési módra vonatkozó előírást kell figyelembe venni</w:t>
            </w:r>
          </w:p>
          <w:p w:rsidR="006E4481" w:rsidRDefault="006E4481" w:rsidP="002D74CC">
            <w:pPr>
              <w:autoSpaceDE w:val="0"/>
              <w:autoSpaceDN w:val="0"/>
              <w:adjustRightInd w:val="0"/>
              <w:jc w:val="both"/>
              <w:rPr>
                <w:rFonts w:ascii="Times New Roman" w:hAnsi="Times New Roman" w:cs="Times New Roman"/>
                <w:sz w:val="24"/>
                <w:szCs w:val="24"/>
              </w:rPr>
            </w:pPr>
          </w:p>
          <w:p w:rsidR="00206BAC" w:rsidRDefault="003944DA"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nem építési telken történő építkezés esetén (pl. lakóépületet beépítésre szánt területen csak építési telken lehet elhelyezni, de nem beépítésre szánt területen, pl. OTÉK 29. § és </w:t>
            </w:r>
            <w:proofErr w:type="spellStart"/>
            <w:r>
              <w:rPr>
                <w:rFonts w:ascii="Times New Roman" w:hAnsi="Times New Roman" w:cs="Times New Roman"/>
                <w:sz w:val="24"/>
                <w:szCs w:val="24"/>
              </w:rPr>
              <w:t>Étv</w:t>
            </w:r>
            <w:proofErr w:type="spellEnd"/>
            <w:r>
              <w:rPr>
                <w:rFonts w:ascii="Times New Roman" w:hAnsi="Times New Roman" w:cs="Times New Roman"/>
                <w:sz w:val="24"/>
                <w:szCs w:val="24"/>
              </w:rPr>
              <w:t>. 19. §</w:t>
            </w:r>
          </w:p>
          <w:p w:rsidR="003944DA" w:rsidRPr="003944DA" w:rsidRDefault="003944DA"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w:t>
            </w:r>
            <w:r w:rsidRPr="003944DA">
              <w:rPr>
                <w:rFonts w:ascii="Times New Roman" w:hAnsi="Times New Roman" w:cs="Times New Roman"/>
                <w:b/>
                <w:bCs/>
                <w:sz w:val="24"/>
                <w:szCs w:val="24"/>
              </w:rPr>
              <w:t xml:space="preserve">19. § </w:t>
            </w:r>
            <w:r w:rsidRPr="003944DA">
              <w:rPr>
                <w:rFonts w:ascii="Times New Roman" w:hAnsi="Times New Roman" w:cs="Times New Roman"/>
                <w:sz w:val="24"/>
                <w:szCs w:val="24"/>
              </w:rPr>
              <w:t>(1) Beépítésre szánt területen - a 4. § (3a) bekezdés és a 6. § (3) bekezdés végrehajtására kiadott kormányrendelet eltérő rendelkezésének hiányában - épület csak építési telken helyezhető el.</w:t>
            </w:r>
          </w:p>
          <w:p w:rsidR="003944DA" w:rsidRPr="003944DA" w:rsidRDefault="003944DA" w:rsidP="002D74CC">
            <w:pPr>
              <w:autoSpaceDE w:val="0"/>
              <w:autoSpaceDN w:val="0"/>
              <w:adjustRightInd w:val="0"/>
              <w:jc w:val="both"/>
              <w:rPr>
                <w:rFonts w:ascii="Times New Roman" w:hAnsi="Times New Roman" w:cs="Times New Roman"/>
                <w:sz w:val="24"/>
                <w:szCs w:val="24"/>
              </w:rPr>
            </w:pPr>
            <w:r w:rsidRPr="003944DA">
              <w:rPr>
                <w:rFonts w:ascii="Times New Roman" w:hAnsi="Times New Roman" w:cs="Times New Roman"/>
                <w:sz w:val="24"/>
                <w:szCs w:val="24"/>
              </w:rPr>
              <w:t>(2) Beépítésre nem szánt területen új építményt építeni, meglévő építményt átalakítani, bővíteni, rendeltetését vagy használati módját megváltoztatni csak akkor szabad, ha az</w:t>
            </w:r>
          </w:p>
          <w:p w:rsidR="003944DA" w:rsidRDefault="003944DA" w:rsidP="002D74CC">
            <w:pPr>
              <w:autoSpaceDE w:val="0"/>
              <w:autoSpaceDN w:val="0"/>
              <w:adjustRightInd w:val="0"/>
              <w:jc w:val="both"/>
              <w:rPr>
                <w:rFonts w:ascii="Times New Roman" w:hAnsi="Times New Roman" w:cs="Times New Roman"/>
                <w:sz w:val="24"/>
                <w:szCs w:val="24"/>
              </w:rPr>
            </w:pPr>
            <w:r w:rsidRPr="003944DA">
              <w:rPr>
                <w:rFonts w:ascii="Times New Roman" w:hAnsi="Times New Roman" w:cs="Times New Roman"/>
                <w:i/>
                <w:iCs/>
                <w:sz w:val="24"/>
                <w:szCs w:val="24"/>
              </w:rPr>
              <w:t xml:space="preserve">d) </w:t>
            </w:r>
            <w:r w:rsidRPr="003944DA">
              <w:rPr>
                <w:rFonts w:ascii="Times New Roman" w:hAnsi="Times New Roman" w:cs="Times New Roman"/>
                <w:sz w:val="24"/>
                <w:szCs w:val="24"/>
              </w:rPr>
              <w:t xml:space="preserve">a korábbi gazdálkodó </w:t>
            </w:r>
            <w:proofErr w:type="spellStart"/>
            <w:r w:rsidRPr="003944DA">
              <w:rPr>
                <w:rFonts w:ascii="Times New Roman" w:hAnsi="Times New Roman" w:cs="Times New Roman"/>
                <w:sz w:val="24"/>
                <w:szCs w:val="24"/>
              </w:rPr>
              <w:t>ottlakását</w:t>
            </w:r>
            <w:proofErr w:type="spellEnd"/>
            <w:r w:rsidRPr="003944DA">
              <w:rPr>
                <w:rFonts w:ascii="Times New Roman" w:hAnsi="Times New Roman" w:cs="Times New Roman"/>
                <w:sz w:val="24"/>
                <w:szCs w:val="24"/>
              </w:rPr>
              <w:t xml:space="preserve"> biztosító második lakóépület céljára szolgál, és amennyiben biztosított a gazdálkodás folytatása, valamint azt a gazdaság meglévő építményeinek közvetlen közelében építik fel,</w:t>
            </w:r>
            <w:r>
              <w:rPr>
                <w:rFonts w:ascii="Times New Roman" w:hAnsi="Times New Roman" w:cs="Times New Roman"/>
                <w:sz w:val="24"/>
                <w:szCs w:val="24"/>
              </w:rPr>
              <w:t>”</w:t>
            </w:r>
          </w:p>
          <w:p w:rsidR="006E4481" w:rsidRDefault="006E4481" w:rsidP="002D74CC">
            <w:pPr>
              <w:autoSpaceDE w:val="0"/>
              <w:autoSpaceDN w:val="0"/>
              <w:adjustRightInd w:val="0"/>
              <w:jc w:val="both"/>
              <w:rPr>
                <w:rFonts w:ascii="Times New Roman" w:hAnsi="Times New Roman" w:cs="Times New Roman"/>
                <w:sz w:val="24"/>
                <w:szCs w:val="24"/>
              </w:rPr>
            </w:pPr>
          </w:p>
          <w:p w:rsidR="006E4481" w:rsidRDefault="006E4481"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Viszont mindkét esetben az épület elhelyezésére vonatkozóan az </w:t>
            </w:r>
            <w:proofErr w:type="spellStart"/>
            <w:r w:rsidR="002D74CC">
              <w:rPr>
                <w:rFonts w:ascii="Times New Roman" w:hAnsi="Times New Roman" w:cs="Times New Roman"/>
                <w:sz w:val="24"/>
                <w:szCs w:val="24"/>
              </w:rPr>
              <w:t>Étv</w:t>
            </w:r>
            <w:proofErr w:type="spellEnd"/>
            <w:r w:rsidR="002D74CC">
              <w:rPr>
                <w:rFonts w:ascii="Times New Roman" w:hAnsi="Times New Roman" w:cs="Times New Roman"/>
                <w:sz w:val="24"/>
                <w:szCs w:val="24"/>
              </w:rPr>
              <w:t xml:space="preserve">. egyéb, és az </w:t>
            </w:r>
            <w:r>
              <w:rPr>
                <w:rFonts w:ascii="Times New Roman" w:hAnsi="Times New Roman" w:cs="Times New Roman"/>
                <w:sz w:val="24"/>
                <w:szCs w:val="24"/>
              </w:rPr>
              <w:t xml:space="preserve">OTÉK előírásai kötelezően betartandóak, mert az alól az </w:t>
            </w:r>
            <w:proofErr w:type="spellStart"/>
            <w:r>
              <w:rPr>
                <w:rFonts w:ascii="Times New Roman" w:hAnsi="Times New Roman" w:cs="Times New Roman"/>
                <w:sz w:val="24"/>
                <w:szCs w:val="24"/>
              </w:rPr>
              <w:t>Étv</w:t>
            </w:r>
            <w:proofErr w:type="spellEnd"/>
            <w:r>
              <w:rPr>
                <w:rFonts w:ascii="Times New Roman" w:hAnsi="Times New Roman" w:cs="Times New Roman"/>
                <w:sz w:val="24"/>
                <w:szCs w:val="24"/>
              </w:rPr>
              <w:t>. nem adott felmentést</w:t>
            </w:r>
            <w:r w:rsidR="002D74CC">
              <w:rPr>
                <w:rFonts w:ascii="Times New Roman" w:hAnsi="Times New Roman" w:cs="Times New Roman"/>
                <w:sz w:val="24"/>
                <w:szCs w:val="24"/>
              </w:rPr>
              <w:t>, sem eltérési lehetőséget</w:t>
            </w:r>
            <w:proofErr w:type="gramStart"/>
            <w:r>
              <w:rPr>
                <w:rFonts w:ascii="Times New Roman" w:hAnsi="Times New Roman" w:cs="Times New Roman"/>
                <w:sz w:val="24"/>
                <w:szCs w:val="24"/>
              </w:rPr>
              <w:t>!!</w:t>
            </w:r>
            <w:proofErr w:type="gramEnd"/>
          </w:p>
          <w:p w:rsidR="006E4481" w:rsidRPr="00206BAC" w:rsidRDefault="006E4481" w:rsidP="00051DB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A</w:t>
            </w:r>
            <w:r w:rsidRPr="006F3257">
              <w:rPr>
                <w:rFonts w:ascii="Times New Roman" w:hAnsi="Times New Roman" w:cs="Times New Roman"/>
                <w:b/>
                <w:sz w:val="24"/>
                <w:szCs w:val="24"/>
              </w:rPr>
              <w:t xml:space="preserve"> gyakorlatban </w:t>
            </w:r>
            <w:r>
              <w:rPr>
                <w:rFonts w:ascii="Times New Roman" w:hAnsi="Times New Roman" w:cs="Times New Roman"/>
                <w:b/>
                <w:sz w:val="24"/>
                <w:szCs w:val="24"/>
              </w:rPr>
              <w:t xml:space="preserve">azonban </w:t>
            </w:r>
            <w:r w:rsidRPr="006F3257">
              <w:rPr>
                <w:rFonts w:ascii="Times New Roman" w:hAnsi="Times New Roman" w:cs="Times New Roman"/>
                <w:b/>
                <w:sz w:val="24"/>
                <w:szCs w:val="24"/>
              </w:rPr>
              <w:t xml:space="preserve">teljesen mindegy, hogy mit tartalmaz a szabályozás, hisz úgysem kell senkinek sem a tartalmat, sem a </w:t>
            </w:r>
            <w:proofErr w:type="gramStart"/>
            <w:r w:rsidRPr="006F3257">
              <w:rPr>
                <w:rFonts w:ascii="Times New Roman" w:hAnsi="Times New Roman" w:cs="Times New Roman"/>
                <w:b/>
                <w:sz w:val="24"/>
                <w:szCs w:val="24"/>
              </w:rPr>
              <w:t>tartalomnak</w:t>
            </w:r>
            <w:proofErr w:type="gramEnd"/>
            <w:r w:rsidRPr="006F3257">
              <w:rPr>
                <w:rFonts w:ascii="Times New Roman" w:hAnsi="Times New Roman" w:cs="Times New Roman"/>
                <w:b/>
                <w:sz w:val="24"/>
                <w:szCs w:val="24"/>
              </w:rPr>
              <w:t xml:space="preserve"> a követelményeknek való megfelelősségét ellenőriznie </w:t>
            </w:r>
            <w:r w:rsidR="00051DB5">
              <w:rPr>
                <w:rFonts w:ascii="Times New Roman" w:hAnsi="Times New Roman" w:cs="Times New Roman"/>
                <w:b/>
                <w:sz w:val="24"/>
                <w:szCs w:val="24"/>
              </w:rPr>
              <w:t xml:space="preserve">a kivitelezés megkezdése előtt. </w:t>
            </w:r>
          </w:p>
        </w:tc>
      </w:tr>
      <w:tr w:rsidR="00206BAC" w:rsidTr="0088495D">
        <w:tc>
          <w:tcPr>
            <w:tcW w:w="5920" w:type="dxa"/>
            <w:shd w:val="clear" w:color="auto" w:fill="BFBFBF" w:themeFill="background1" w:themeFillShade="BF"/>
          </w:tcPr>
          <w:p w:rsidR="00206BAC" w:rsidRDefault="00F34664" w:rsidP="002D74CC">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KormR</w:t>
            </w:r>
            <w:proofErr w:type="spellEnd"/>
            <w:r>
              <w:rPr>
                <w:rFonts w:ascii="Times New Roman" w:hAnsi="Times New Roman" w:cs="Times New Roman"/>
                <w:b/>
                <w:bCs/>
                <w:sz w:val="24"/>
                <w:szCs w:val="24"/>
              </w:rPr>
              <w:t xml:space="preserve">. </w:t>
            </w:r>
            <w:r w:rsidRPr="00974B00">
              <w:rPr>
                <w:rFonts w:ascii="Times New Roman" w:hAnsi="Times New Roman" w:cs="Times New Roman"/>
                <w:b/>
                <w:bCs/>
                <w:sz w:val="24"/>
                <w:szCs w:val="24"/>
              </w:rPr>
              <w:t xml:space="preserve">2. § </w:t>
            </w:r>
            <w:r w:rsidRPr="00974B00">
              <w:rPr>
                <w:rFonts w:ascii="Times New Roman" w:hAnsi="Times New Roman" w:cs="Times New Roman"/>
                <w:sz w:val="24"/>
                <w:szCs w:val="24"/>
              </w:rPr>
              <w:t xml:space="preserve">(1) A bejelentés nem minősül közigazgatási hatósági eljárás megindítására irányuló kérelemnek, sem </w:t>
            </w:r>
            <w:proofErr w:type="spellStart"/>
            <w:r w:rsidRPr="00974B00">
              <w:rPr>
                <w:rFonts w:ascii="Times New Roman" w:hAnsi="Times New Roman" w:cs="Times New Roman"/>
                <w:sz w:val="24"/>
                <w:szCs w:val="24"/>
              </w:rPr>
              <w:t>hivatalbóli</w:t>
            </w:r>
            <w:proofErr w:type="spellEnd"/>
            <w:r w:rsidRPr="00974B00">
              <w:rPr>
                <w:rFonts w:ascii="Times New Roman" w:hAnsi="Times New Roman" w:cs="Times New Roman"/>
                <w:sz w:val="24"/>
                <w:szCs w:val="24"/>
              </w:rPr>
              <w:t xml:space="preserve"> eljárás megindítására okot adó körülménynek.</w:t>
            </w:r>
          </w:p>
        </w:tc>
        <w:tc>
          <w:tcPr>
            <w:tcW w:w="8222" w:type="dxa"/>
          </w:tcPr>
          <w:p w:rsidR="00F34664" w:rsidRPr="00F34664" w:rsidRDefault="00F34664" w:rsidP="002D74CC">
            <w:pPr>
              <w:autoSpaceDE w:val="0"/>
              <w:autoSpaceDN w:val="0"/>
              <w:adjustRightInd w:val="0"/>
              <w:jc w:val="both"/>
              <w:rPr>
                <w:rFonts w:ascii="Times New Roman" w:hAnsi="Times New Roman" w:cs="Times New Roman"/>
                <w:sz w:val="24"/>
                <w:szCs w:val="24"/>
              </w:rPr>
            </w:pPr>
            <w:r w:rsidRPr="00F34664">
              <w:rPr>
                <w:rFonts w:ascii="Times New Roman" w:hAnsi="Times New Roman" w:cs="Times New Roman"/>
                <w:bCs/>
                <w:sz w:val="24"/>
                <w:szCs w:val="24"/>
              </w:rPr>
              <w:t>a közigazgatási hatósági eljárás és szolgáltatás általános szabályairól szóló 2004. évi CXL. törvény</w:t>
            </w:r>
            <w:r>
              <w:rPr>
                <w:rFonts w:ascii="Times New Roman" w:hAnsi="Times New Roman" w:cs="Times New Roman"/>
                <w:bCs/>
                <w:sz w:val="24"/>
                <w:szCs w:val="24"/>
              </w:rPr>
              <w:t xml:space="preserve"> </w:t>
            </w:r>
            <w:r w:rsidR="002D74CC" w:rsidRPr="002D74CC">
              <w:rPr>
                <w:rFonts w:ascii="Times New Roman" w:hAnsi="Times New Roman" w:cs="Times New Roman"/>
                <w:b/>
                <w:bCs/>
                <w:sz w:val="24"/>
                <w:szCs w:val="24"/>
              </w:rPr>
              <w:t>(</w:t>
            </w:r>
            <w:proofErr w:type="spellStart"/>
            <w:r w:rsidR="002D74CC" w:rsidRPr="002D74CC">
              <w:rPr>
                <w:rFonts w:ascii="Times New Roman" w:hAnsi="Times New Roman" w:cs="Times New Roman"/>
                <w:b/>
                <w:bCs/>
                <w:sz w:val="24"/>
                <w:szCs w:val="24"/>
              </w:rPr>
              <w:t>Ket</w:t>
            </w:r>
            <w:proofErr w:type="spellEnd"/>
            <w:r w:rsidR="002D74CC" w:rsidRPr="002D74CC">
              <w:rPr>
                <w:rFonts w:ascii="Times New Roman" w:hAnsi="Times New Roman" w:cs="Times New Roman"/>
                <w:b/>
                <w:bCs/>
                <w:sz w:val="24"/>
                <w:szCs w:val="24"/>
              </w:rPr>
              <w:t>)</w:t>
            </w:r>
            <w:r w:rsidR="002D74CC">
              <w:rPr>
                <w:rFonts w:ascii="Times New Roman" w:hAnsi="Times New Roman" w:cs="Times New Roman"/>
                <w:bCs/>
                <w:sz w:val="24"/>
                <w:szCs w:val="24"/>
              </w:rPr>
              <w:t xml:space="preserve"> </w:t>
            </w:r>
            <w:r>
              <w:rPr>
                <w:rFonts w:ascii="Times New Roman" w:hAnsi="Times New Roman" w:cs="Times New Roman"/>
                <w:bCs/>
                <w:sz w:val="24"/>
                <w:szCs w:val="24"/>
              </w:rPr>
              <w:t>12. §</w:t>
            </w:r>
            <w:proofErr w:type="spellStart"/>
            <w:r>
              <w:rPr>
                <w:rFonts w:ascii="Times New Roman" w:hAnsi="Times New Roman" w:cs="Times New Roman"/>
                <w:bCs/>
                <w:sz w:val="24"/>
                <w:szCs w:val="24"/>
              </w:rPr>
              <w:t>-a</w:t>
            </w:r>
            <w:proofErr w:type="spellEnd"/>
            <w:r>
              <w:rPr>
                <w:rFonts w:ascii="Times New Roman" w:hAnsi="Times New Roman" w:cs="Times New Roman"/>
                <w:bCs/>
                <w:sz w:val="24"/>
                <w:szCs w:val="24"/>
              </w:rPr>
              <w:t xml:space="preserve"> szerint</w:t>
            </w:r>
          </w:p>
          <w:p w:rsidR="00F34664" w:rsidRPr="00F34664" w:rsidRDefault="00F34664" w:rsidP="002D74CC">
            <w:pPr>
              <w:autoSpaceDE w:val="0"/>
              <w:autoSpaceDN w:val="0"/>
              <w:adjustRightInd w:val="0"/>
              <w:jc w:val="both"/>
              <w:rPr>
                <w:rFonts w:ascii="Times New Roman" w:hAnsi="Times New Roman" w:cs="Times New Roman"/>
                <w:sz w:val="24"/>
                <w:szCs w:val="24"/>
              </w:rPr>
            </w:pPr>
            <w:r w:rsidRPr="00F34664">
              <w:rPr>
                <w:rFonts w:ascii="Times New Roman" w:hAnsi="Times New Roman" w:cs="Times New Roman"/>
                <w:sz w:val="24"/>
                <w:szCs w:val="24"/>
              </w:rPr>
              <w:t>(2) Közigazgatási hatósági ügy (a továbbiakban: hatósági ügy):</w:t>
            </w:r>
          </w:p>
          <w:p w:rsidR="00F34664" w:rsidRPr="00F34664" w:rsidRDefault="00F34664" w:rsidP="002D74CC">
            <w:pPr>
              <w:autoSpaceDE w:val="0"/>
              <w:autoSpaceDN w:val="0"/>
              <w:adjustRightInd w:val="0"/>
              <w:ind w:firstLine="204"/>
              <w:jc w:val="both"/>
              <w:rPr>
                <w:rFonts w:ascii="Times New Roman" w:hAnsi="Times New Roman" w:cs="Times New Roman"/>
                <w:sz w:val="24"/>
                <w:szCs w:val="24"/>
              </w:rPr>
            </w:pPr>
            <w:r w:rsidRPr="00F34664">
              <w:rPr>
                <w:rFonts w:ascii="Times New Roman" w:hAnsi="Times New Roman" w:cs="Times New Roman"/>
                <w:i/>
                <w:iCs/>
                <w:sz w:val="24"/>
                <w:szCs w:val="24"/>
              </w:rPr>
              <w:t xml:space="preserve">a) </w:t>
            </w:r>
            <w:r w:rsidRPr="00F34664">
              <w:rPr>
                <w:rFonts w:ascii="Times New Roman" w:hAnsi="Times New Roman" w:cs="Times New Roman"/>
                <w:sz w:val="24"/>
                <w:szCs w:val="24"/>
              </w:rPr>
              <w:t xml:space="preserve">minden olyan ügy, amelyben a közigazgatási hatóság az ügyfelet érintő jogot vagy kötelességet állapít meg, adatot, tényt vagy jogosultságot igazol, hatósági nyilvántartást </w:t>
            </w:r>
            <w:proofErr w:type="gramStart"/>
            <w:r w:rsidRPr="00F34664">
              <w:rPr>
                <w:rFonts w:ascii="Times New Roman" w:hAnsi="Times New Roman" w:cs="Times New Roman"/>
                <w:sz w:val="24"/>
                <w:szCs w:val="24"/>
              </w:rPr>
              <w:t>vezet</w:t>
            </w:r>
            <w:proofErr w:type="gramEnd"/>
            <w:r w:rsidRPr="00F34664">
              <w:rPr>
                <w:rFonts w:ascii="Times New Roman" w:hAnsi="Times New Roman" w:cs="Times New Roman"/>
                <w:sz w:val="24"/>
                <w:szCs w:val="24"/>
              </w:rPr>
              <w:t xml:space="preserve"> vagy hatósági ellenőrzést végez,</w:t>
            </w:r>
          </w:p>
          <w:p w:rsidR="00F34664" w:rsidRPr="00F34664" w:rsidRDefault="00F34664" w:rsidP="002D74CC">
            <w:pPr>
              <w:autoSpaceDE w:val="0"/>
              <w:autoSpaceDN w:val="0"/>
              <w:adjustRightInd w:val="0"/>
              <w:ind w:firstLine="204"/>
              <w:jc w:val="both"/>
              <w:rPr>
                <w:rFonts w:ascii="Times New Roman" w:hAnsi="Times New Roman" w:cs="Times New Roman"/>
                <w:sz w:val="24"/>
                <w:szCs w:val="24"/>
              </w:rPr>
            </w:pPr>
            <w:r w:rsidRPr="00F34664">
              <w:rPr>
                <w:rFonts w:ascii="Times New Roman" w:hAnsi="Times New Roman" w:cs="Times New Roman"/>
                <w:i/>
                <w:iCs/>
                <w:sz w:val="24"/>
                <w:szCs w:val="24"/>
              </w:rPr>
              <w:t xml:space="preserve">b) </w:t>
            </w:r>
            <w:r w:rsidRPr="00F34664">
              <w:rPr>
                <w:rFonts w:ascii="Times New Roman" w:hAnsi="Times New Roman" w:cs="Times New Roman"/>
                <w:sz w:val="24"/>
                <w:szCs w:val="24"/>
              </w:rPr>
              <w:t>a tevékenység gyakorlásához szükséges nyilvántartásba vétel és a nyilvántartásból való törlés - a fegyelmi és etikai ügyek kivételével - ha törvény valamely tevékenység végzését vagy valamely foglalkozás gyakorlását köztestületi vagy más szervezeti tagsághoz köti.</w:t>
            </w:r>
          </w:p>
          <w:p w:rsidR="00206BAC" w:rsidRPr="00F34664" w:rsidRDefault="00F34664"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fentiek alapján </w:t>
            </w:r>
            <w:r w:rsidRPr="003C3926">
              <w:rPr>
                <w:rFonts w:ascii="Times New Roman" w:hAnsi="Times New Roman" w:cs="Times New Roman"/>
                <w:b/>
                <w:sz w:val="24"/>
                <w:szCs w:val="24"/>
              </w:rPr>
              <w:t>az egyszerű bejelentés nem közigazgatási hatósági ügy</w:t>
            </w:r>
            <w:r>
              <w:rPr>
                <w:rFonts w:ascii="Times New Roman" w:hAnsi="Times New Roman" w:cs="Times New Roman"/>
                <w:sz w:val="24"/>
                <w:szCs w:val="24"/>
              </w:rPr>
              <w:t xml:space="preserve"> és </w:t>
            </w:r>
            <w:r w:rsidRPr="003C3926">
              <w:rPr>
                <w:rFonts w:ascii="Times New Roman" w:hAnsi="Times New Roman" w:cs="Times New Roman"/>
                <w:b/>
                <w:sz w:val="24"/>
                <w:szCs w:val="24"/>
              </w:rPr>
              <w:t>nem generál eljárást a hatóságnál</w:t>
            </w:r>
            <w:r w:rsidR="003C3926">
              <w:rPr>
                <w:rFonts w:ascii="Times New Roman" w:hAnsi="Times New Roman" w:cs="Times New Roman"/>
                <w:b/>
                <w:sz w:val="24"/>
                <w:szCs w:val="24"/>
              </w:rPr>
              <w:t xml:space="preserve"> </w:t>
            </w:r>
            <w:r w:rsidR="003C3926" w:rsidRPr="003C3926">
              <w:rPr>
                <w:rFonts w:ascii="Times New Roman" w:hAnsi="Times New Roman" w:cs="Times New Roman"/>
                <w:sz w:val="24"/>
                <w:szCs w:val="24"/>
              </w:rPr>
              <w:t>(nincs kérelem, nincs tényállástisztázás és nincs döntés)</w:t>
            </w:r>
            <w:r>
              <w:rPr>
                <w:rFonts w:ascii="Times New Roman" w:hAnsi="Times New Roman" w:cs="Times New Roman"/>
                <w:sz w:val="24"/>
                <w:szCs w:val="24"/>
              </w:rPr>
              <w:t>. Az egyszerű bejelentés, vagyis az a cselekménysorozat, amit a hatóság a bejelentést követően végez, nem minősül eljárásnak. Mivel nem is közigazgatási hatósági ügy, ezért a bejelentés címzettje bármilyen jogszabályban neve</w:t>
            </w:r>
            <w:r w:rsidR="003C3926">
              <w:rPr>
                <w:rFonts w:ascii="Times New Roman" w:hAnsi="Times New Roman" w:cs="Times New Roman"/>
                <w:sz w:val="24"/>
                <w:szCs w:val="24"/>
              </w:rPr>
              <w:t>sített szerv vagy személy lehetne.</w:t>
            </w:r>
          </w:p>
        </w:tc>
      </w:tr>
      <w:tr w:rsidR="00F34664" w:rsidTr="0088495D">
        <w:tc>
          <w:tcPr>
            <w:tcW w:w="5920" w:type="dxa"/>
            <w:shd w:val="clear" w:color="auto" w:fill="BFBFBF" w:themeFill="background1" w:themeFillShade="BF"/>
          </w:tcPr>
          <w:p w:rsidR="00F34664" w:rsidRPr="00974B00" w:rsidRDefault="00F34664" w:rsidP="002D74CC">
            <w:pPr>
              <w:autoSpaceDE w:val="0"/>
              <w:autoSpaceDN w:val="0"/>
              <w:adjustRightInd w:val="0"/>
              <w:jc w:val="both"/>
              <w:rPr>
                <w:rFonts w:ascii="Times New Roman" w:hAnsi="Times New Roman" w:cs="Times New Roman"/>
                <w:sz w:val="24"/>
                <w:szCs w:val="24"/>
              </w:rPr>
            </w:pPr>
            <w:proofErr w:type="spellStart"/>
            <w:r w:rsidRPr="00F34664">
              <w:rPr>
                <w:rFonts w:ascii="Times New Roman" w:hAnsi="Times New Roman" w:cs="Times New Roman"/>
                <w:b/>
                <w:sz w:val="24"/>
                <w:szCs w:val="24"/>
              </w:rPr>
              <w:t>KormR</w:t>
            </w:r>
            <w:proofErr w:type="spellEnd"/>
            <w:r w:rsidRPr="00F34664">
              <w:rPr>
                <w:rFonts w:ascii="Times New Roman" w:hAnsi="Times New Roman" w:cs="Times New Roman"/>
                <w:b/>
                <w:sz w:val="24"/>
                <w:szCs w:val="24"/>
              </w:rPr>
              <w:t>.</w:t>
            </w:r>
            <w:r>
              <w:rPr>
                <w:rFonts w:ascii="Times New Roman" w:hAnsi="Times New Roman" w:cs="Times New Roman"/>
                <w:sz w:val="24"/>
                <w:szCs w:val="24"/>
              </w:rPr>
              <w:t xml:space="preserve"> </w:t>
            </w:r>
            <w:r w:rsidR="00BB2DA4">
              <w:rPr>
                <w:rFonts w:ascii="Times New Roman" w:hAnsi="Times New Roman" w:cs="Times New Roman"/>
                <w:sz w:val="24"/>
                <w:szCs w:val="24"/>
              </w:rPr>
              <w:t xml:space="preserve">2. § </w:t>
            </w:r>
            <w:r w:rsidRPr="00974B00">
              <w:rPr>
                <w:rFonts w:ascii="Times New Roman" w:hAnsi="Times New Roman" w:cs="Times New Roman"/>
                <w:sz w:val="24"/>
                <w:szCs w:val="24"/>
              </w:rPr>
              <w:t>(2) A hiányos bejelentés esetén a jegyző nyolc napon belül tájékoztatja az építtetőt</w:t>
            </w:r>
          </w:p>
          <w:p w:rsidR="00F34664" w:rsidRPr="00974B00" w:rsidRDefault="00F34664" w:rsidP="002D74CC">
            <w:pPr>
              <w:autoSpaceDE w:val="0"/>
              <w:autoSpaceDN w:val="0"/>
              <w:adjustRightInd w:val="0"/>
              <w:jc w:val="both"/>
              <w:rPr>
                <w:rFonts w:ascii="Times New Roman" w:hAnsi="Times New Roman" w:cs="Times New Roman"/>
                <w:sz w:val="24"/>
                <w:szCs w:val="24"/>
              </w:rPr>
            </w:pPr>
            <w:r w:rsidRPr="00974B00">
              <w:rPr>
                <w:rFonts w:ascii="Times New Roman" w:hAnsi="Times New Roman" w:cs="Times New Roman"/>
                <w:i/>
                <w:iCs/>
                <w:sz w:val="24"/>
                <w:szCs w:val="24"/>
              </w:rPr>
              <w:t xml:space="preserve">a) </w:t>
            </w:r>
            <w:r w:rsidRPr="00974B00">
              <w:rPr>
                <w:rFonts w:ascii="Times New Roman" w:hAnsi="Times New Roman" w:cs="Times New Roman"/>
                <w:sz w:val="24"/>
                <w:szCs w:val="24"/>
              </w:rPr>
              <w:t>arról, hogy a hiányos bejelentés nem minősül az 1. §</w:t>
            </w:r>
            <w:proofErr w:type="spellStart"/>
            <w:r w:rsidRPr="00974B00">
              <w:rPr>
                <w:rFonts w:ascii="Times New Roman" w:hAnsi="Times New Roman" w:cs="Times New Roman"/>
                <w:sz w:val="24"/>
                <w:szCs w:val="24"/>
              </w:rPr>
              <w:t>-ban</w:t>
            </w:r>
            <w:proofErr w:type="spellEnd"/>
            <w:r w:rsidRPr="00974B00">
              <w:rPr>
                <w:rFonts w:ascii="Times New Roman" w:hAnsi="Times New Roman" w:cs="Times New Roman"/>
                <w:sz w:val="24"/>
                <w:szCs w:val="24"/>
              </w:rPr>
              <w:t xml:space="preserve"> foglaltaknak megfelelő bejelentésnek,</w:t>
            </w:r>
          </w:p>
          <w:p w:rsidR="00F34664" w:rsidRPr="00974B00" w:rsidRDefault="00F34664" w:rsidP="002D74CC">
            <w:pPr>
              <w:autoSpaceDE w:val="0"/>
              <w:autoSpaceDN w:val="0"/>
              <w:adjustRightInd w:val="0"/>
              <w:jc w:val="both"/>
              <w:rPr>
                <w:rFonts w:ascii="Times New Roman" w:hAnsi="Times New Roman" w:cs="Times New Roman"/>
                <w:sz w:val="24"/>
                <w:szCs w:val="24"/>
              </w:rPr>
            </w:pPr>
            <w:r w:rsidRPr="00974B00">
              <w:rPr>
                <w:rFonts w:ascii="Times New Roman" w:hAnsi="Times New Roman" w:cs="Times New Roman"/>
                <w:i/>
                <w:iCs/>
                <w:sz w:val="24"/>
                <w:szCs w:val="24"/>
              </w:rPr>
              <w:t xml:space="preserve">b) </w:t>
            </w:r>
            <w:r w:rsidRPr="00974B00">
              <w:rPr>
                <w:rFonts w:ascii="Times New Roman" w:hAnsi="Times New Roman" w:cs="Times New Roman"/>
                <w:sz w:val="24"/>
                <w:szCs w:val="24"/>
              </w:rPr>
              <w:t>az építési tevékenység bejelentés nélküli folytatásának jogkövetkezményeiről, valamint</w:t>
            </w:r>
          </w:p>
          <w:p w:rsidR="00F34664" w:rsidRPr="00974B00" w:rsidRDefault="00F34664" w:rsidP="002D74CC">
            <w:pPr>
              <w:autoSpaceDE w:val="0"/>
              <w:autoSpaceDN w:val="0"/>
              <w:adjustRightInd w:val="0"/>
              <w:jc w:val="both"/>
              <w:rPr>
                <w:rFonts w:ascii="Times New Roman" w:hAnsi="Times New Roman" w:cs="Times New Roman"/>
                <w:sz w:val="24"/>
                <w:szCs w:val="24"/>
              </w:rPr>
            </w:pPr>
            <w:r w:rsidRPr="00974B00">
              <w:rPr>
                <w:rFonts w:ascii="Times New Roman" w:hAnsi="Times New Roman" w:cs="Times New Roman"/>
                <w:i/>
                <w:iCs/>
                <w:sz w:val="24"/>
                <w:szCs w:val="24"/>
              </w:rPr>
              <w:t xml:space="preserve">c) </w:t>
            </w:r>
            <w:r w:rsidRPr="00974B00">
              <w:rPr>
                <w:rFonts w:ascii="Times New Roman" w:hAnsi="Times New Roman" w:cs="Times New Roman"/>
                <w:sz w:val="24"/>
                <w:szCs w:val="24"/>
              </w:rPr>
              <w:t>a bejelentés vagy a melléklete hiányairól.</w:t>
            </w:r>
          </w:p>
          <w:p w:rsidR="00F34664" w:rsidRDefault="00F34664" w:rsidP="002D74CC">
            <w:pPr>
              <w:autoSpaceDE w:val="0"/>
              <w:autoSpaceDN w:val="0"/>
              <w:adjustRightInd w:val="0"/>
              <w:jc w:val="both"/>
              <w:rPr>
                <w:rFonts w:ascii="Times New Roman" w:hAnsi="Times New Roman" w:cs="Times New Roman"/>
                <w:sz w:val="24"/>
                <w:szCs w:val="24"/>
              </w:rPr>
            </w:pPr>
          </w:p>
          <w:p w:rsidR="00F34664" w:rsidRPr="00974B00" w:rsidRDefault="00F34664" w:rsidP="002D74CC">
            <w:pPr>
              <w:autoSpaceDE w:val="0"/>
              <w:autoSpaceDN w:val="0"/>
              <w:adjustRightInd w:val="0"/>
              <w:jc w:val="both"/>
              <w:rPr>
                <w:rFonts w:ascii="Times New Roman" w:hAnsi="Times New Roman" w:cs="Times New Roman"/>
                <w:b/>
                <w:bCs/>
                <w:sz w:val="24"/>
                <w:szCs w:val="24"/>
              </w:rPr>
            </w:pPr>
          </w:p>
        </w:tc>
        <w:tc>
          <w:tcPr>
            <w:tcW w:w="8222" w:type="dxa"/>
          </w:tcPr>
          <w:p w:rsidR="00BB2DA4" w:rsidRDefault="00F34664" w:rsidP="002D74CC">
            <w:pPr>
              <w:autoSpaceDE w:val="0"/>
              <w:autoSpaceDN w:val="0"/>
              <w:adjustRightInd w:val="0"/>
              <w:jc w:val="both"/>
              <w:rPr>
                <w:rFonts w:ascii="Times New Roman" w:hAnsi="Times New Roman" w:cs="Times New Roman"/>
                <w:sz w:val="24"/>
                <w:szCs w:val="24"/>
              </w:rPr>
            </w:pPr>
            <w:r w:rsidRPr="00BB2DA4">
              <w:rPr>
                <w:rFonts w:ascii="Times New Roman" w:hAnsi="Times New Roman" w:cs="Times New Roman"/>
                <w:b/>
                <w:sz w:val="24"/>
                <w:szCs w:val="24"/>
              </w:rPr>
              <w:t>A jegyző csak azt vizsgálja</w:t>
            </w:r>
            <w:r>
              <w:rPr>
                <w:rFonts w:ascii="Times New Roman" w:hAnsi="Times New Roman" w:cs="Times New Roman"/>
                <w:sz w:val="24"/>
                <w:szCs w:val="24"/>
              </w:rPr>
              <w:t xml:space="preserve">, hogy a bejelentés hiányos-e, vagyis a bejelentés és </w:t>
            </w:r>
            <w:r w:rsidR="00BB2DA4">
              <w:rPr>
                <w:rFonts w:ascii="Times New Roman" w:hAnsi="Times New Roman" w:cs="Times New Roman"/>
                <w:sz w:val="24"/>
                <w:szCs w:val="24"/>
              </w:rPr>
              <w:t xml:space="preserve">az egyszerű dokumentáció </w:t>
            </w:r>
            <w:r w:rsidR="00016FA6">
              <w:rPr>
                <w:rFonts w:ascii="Times New Roman" w:hAnsi="Times New Roman" w:cs="Times New Roman"/>
                <w:sz w:val="24"/>
                <w:szCs w:val="24"/>
              </w:rPr>
              <w:t xml:space="preserve">felsorolt </w:t>
            </w:r>
            <w:r w:rsidR="00BB2DA4">
              <w:rPr>
                <w:rFonts w:ascii="Times New Roman" w:hAnsi="Times New Roman" w:cs="Times New Roman"/>
                <w:sz w:val="24"/>
                <w:szCs w:val="24"/>
              </w:rPr>
              <w:t xml:space="preserve">elemei megvannak-e, azok megfelelősségét tartalmilag már nem vizsgálhatja. Továbbá a </w:t>
            </w:r>
            <w:r>
              <w:rPr>
                <w:rFonts w:ascii="Times New Roman" w:hAnsi="Times New Roman" w:cs="Times New Roman"/>
                <w:sz w:val="24"/>
                <w:szCs w:val="24"/>
              </w:rPr>
              <w:t>jegyzői tájékoztatás nem minősül a bejelentés elutasításának, formai és tartalmi követelményei sincsenek a tájékoztatásnak.</w:t>
            </w:r>
            <w:r w:rsidR="00BB2DA4">
              <w:rPr>
                <w:rFonts w:ascii="Times New Roman" w:hAnsi="Times New Roman" w:cs="Times New Roman"/>
                <w:sz w:val="24"/>
                <w:szCs w:val="24"/>
              </w:rPr>
              <w:t xml:space="preserve"> Arról a tényről tájékoztatja a bejelentő építtetőt, hogy </w:t>
            </w:r>
          </w:p>
          <w:p w:rsidR="00F34664" w:rsidRDefault="00BB2DA4" w:rsidP="002D74CC">
            <w:pPr>
              <w:pStyle w:val="Listaszerbekezds"/>
              <w:numPr>
                <w:ilvl w:val="0"/>
                <w:numId w:val="9"/>
              </w:numPr>
              <w:autoSpaceDE w:val="0"/>
              <w:autoSpaceDN w:val="0"/>
              <w:adjustRightInd w:val="0"/>
              <w:jc w:val="both"/>
              <w:rPr>
                <w:rFonts w:ascii="Times New Roman" w:hAnsi="Times New Roman" w:cs="Times New Roman"/>
                <w:sz w:val="24"/>
                <w:szCs w:val="24"/>
              </w:rPr>
            </w:pPr>
            <w:r w:rsidRPr="00BB2DA4">
              <w:rPr>
                <w:rFonts w:ascii="Times New Roman" w:hAnsi="Times New Roman" w:cs="Times New Roman"/>
                <w:sz w:val="24"/>
                <w:szCs w:val="24"/>
              </w:rPr>
              <w:t xml:space="preserve">a bejelentés hiányossága miatt nem minősül bejelentésnek. </w:t>
            </w:r>
            <w:r>
              <w:rPr>
                <w:rFonts w:ascii="Times New Roman" w:hAnsi="Times New Roman" w:cs="Times New Roman"/>
                <w:sz w:val="24"/>
                <w:szCs w:val="24"/>
              </w:rPr>
              <w:t xml:space="preserve">Hiánypótlási felhívás nincs, mert az már közigazgatási eljárási elem. </w:t>
            </w:r>
            <w:r w:rsidRPr="00BB2DA4">
              <w:rPr>
                <w:rFonts w:ascii="Times New Roman" w:hAnsi="Times New Roman" w:cs="Times New Roman"/>
                <w:sz w:val="24"/>
                <w:szCs w:val="24"/>
              </w:rPr>
              <w:t xml:space="preserve">E tájékoztatás ellen jogorvoslat közigazgatási úton nem </w:t>
            </w:r>
            <w:proofErr w:type="spellStart"/>
            <w:r w:rsidRPr="00BB2DA4">
              <w:rPr>
                <w:rFonts w:ascii="Times New Roman" w:hAnsi="Times New Roman" w:cs="Times New Roman"/>
                <w:sz w:val="24"/>
                <w:szCs w:val="24"/>
              </w:rPr>
              <w:t>jogorvosolható</w:t>
            </w:r>
            <w:proofErr w:type="spellEnd"/>
            <w:r w:rsidRPr="00BB2DA4">
              <w:rPr>
                <w:rFonts w:ascii="Times New Roman" w:hAnsi="Times New Roman" w:cs="Times New Roman"/>
                <w:sz w:val="24"/>
                <w:szCs w:val="24"/>
              </w:rPr>
              <w:t xml:space="preserve"> és kérdéses, hogy a hatóság e téren történő magatartása esetenként kimeríti-e majd a joggal való visszaélés vagy a közigazgatási károkozás ismérveit, tényállását?</w:t>
            </w:r>
          </w:p>
          <w:p w:rsidR="00BB2DA4" w:rsidRPr="00BB2DA4" w:rsidRDefault="00BB2DA4" w:rsidP="002D74CC">
            <w:pPr>
              <w:pStyle w:val="Listaszerbekezds"/>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bejelentés nélküli jogkövetkezmények az </w:t>
            </w:r>
            <w:proofErr w:type="spellStart"/>
            <w:r>
              <w:rPr>
                <w:rFonts w:ascii="Times New Roman" w:hAnsi="Times New Roman" w:cs="Times New Roman"/>
                <w:sz w:val="24"/>
                <w:szCs w:val="24"/>
              </w:rPr>
              <w:t>Étv</w:t>
            </w:r>
            <w:proofErr w:type="spellEnd"/>
            <w:r>
              <w:rPr>
                <w:rFonts w:ascii="Times New Roman" w:hAnsi="Times New Roman" w:cs="Times New Roman"/>
                <w:sz w:val="24"/>
                <w:szCs w:val="24"/>
              </w:rPr>
              <w:t xml:space="preserve">. szabálytalan építés fogalomkörében a jogszerűtlen építési tevékenység körébe tartozik és az </w:t>
            </w:r>
            <w:proofErr w:type="spellStart"/>
            <w:r>
              <w:rPr>
                <w:rFonts w:ascii="Times New Roman" w:hAnsi="Times New Roman" w:cs="Times New Roman"/>
                <w:sz w:val="24"/>
                <w:szCs w:val="24"/>
              </w:rPr>
              <w:t>Étv</w:t>
            </w:r>
            <w:proofErr w:type="spellEnd"/>
            <w:r>
              <w:rPr>
                <w:rFonts w:ascii="Times New Roman" w:hAnsi="Times New Roman" w:cs="Times New Roman"/>
                <w:sz w:val="24"/>
                <w:szCs w:val="24"/>
              </w:rPr>
              <w:t>. szerint szankcionálható. Ebben az esetben</w:t>
            </w:r>
            <w:r w:rsidR="00016FA6">
              <w:rPr>
                <w:rFonts w:ascii="Times New Roman" w:hAnsi="Times New Roman" w:cs="Times New Roman"/>
                <w:sz w:val="24"/>
                <w:szCs w:val="24"/>
              </w:rPr>
              <w:t xml:space="preserve"> a szakszerűtlenség körében</w:t>
            </w:r>
            <w:r>
              <w:rPr>
                <w:rFonts w:ascii="Times New Roman" w:hAnsi="Times New Roman" w:cs="Times New Roman"/>
                <w:sz w:val="24"/>
                <w:szCs w:val="24"/>
              </w:rPr>
              <w:t xml:space="preserve"> vizsgálható az anyagi jognak való megfelelés is</w:t>
            </w:r>
            <w:proofErr w:type="gramStart"/>
            <w:r>
              <w:rPr>
                <w:rFonts w:ascii="Times New Roman" w:hAnsi="Times New Roman" w:cs="Times New Roman"/>
                <w:sz w:val="24"/>
                <w:szCs w:val="24"/>
              </w:rPr>
              <w:t>!!</w:t>
            </w:r>
            <w:proofErr w:type="gramEnd"/>
          </w:p>
        </w:tc>
      </w:tr>
      <w:tr w:rsidR="00F34664" w:rsidTr="0088495D">
        <w:tc>
          <w:tcPr>
            <w:tcW w:w="5920" w:type="dxa"/>
            <w:shd w:val="clear" w:color="auto" w:fill="BFBFBF" w:themeFill="background1" w:themeFillShade="BF"/>
          </w:tcPr>
          <w:p w:rsidR="00BB2DA4" w:rsidRPr="00974B00" w:rsidRDefault="00BB2DA4" w:rsidP="002D74CC">
            <w:pPr>
              <w:autoSpaceDE w:val="0"/>
              <w:autoSpaceDN w:val="0"/>
              <w:adjustRightInd w:val="0"/>
              <w:jc w:val="both"/>
              <w:rPr>
                <w:rFonts w:ascii="Times New Roman" w:hAnsi="Times New Roman" w:cs="Times New Roman"/>
                <w:sz w:val="24"/>
                <w:szCs w:val="24"/>
              </w:rPr>
            </w:pPr>
            <w:proofErr w:type="spellStart"/>
            <w:r w:rsidRPr="005F1BEA">
              <w:rPr>
                <w:rFonts w:ascii="Times New Roman" w:hAnsi="Times New Roman" w:cs="Times New Roman"/>
                <w:b/>
                <w:sz w:val="24"/>
                <w:szCs w:val="24"/>
              </w:rPr>
              <w:t>KormR</w:t>
            </w:r>
            <w:proofErr w:type="spellEnd"/>
            <w:r w:rsidRPr="005F1BEA">
              <w:rPr>
                <w:rFonts w:ascii="Times New Roman" w:hAnsi="Times New Roman" w:cs="Times New Roman"/>
                <w:b/>
                <w:sz w:val="24"/>
                <w:szCs w:val="24"/>
              </w:rPr>
              <w:t>.</w:t>
            </w:r>
            <w:r>
              <w:rPr>
                <w:rFonts w:ascii="Times New Roman" w:hAnsi="Times New Roman" w:cs="Times New Roman"/>
                <w:sz w:val="24"/>
                <w:szCs w:val="24"/>
              </w:rPr>
              <w:t xml:space="preserve">  2. § </w:t>
            </w:r>
            <w:r w:rsidRPr="00974B00">
              <w:rPr>
                <w:rFonts w:ascii="Times New Roman" w:hAnsi="Times New Roman" w:cs="Times New Roman"/>
                <w:sz w:val="24"/>
                <w:szCs w:val="24"/>
              </w:rPr>
              <w:t>(3) Amennyiben az ingatlanon, amelyen az építési tevékenységet végezni tervezik, az építtetőn kívül más személy tulajdonjoggal rendelkezik, a jegyző a bejelentésről - annak benyújtásától számított nyolc napon belül - tájékoztatja a jogosultat.</w:t>
            </w:r>
          </w:p>
          <w:p w:rsidR="00BB2DA4" w:rsidRDefault="00BB2DA4" w:rsidP="002D74CC">
            <w:pPr>
              <w:autoSpaceDE w:val="0"/>
              <w:autoSpaceDN w:val="0"/>
              <w:adjustRightInd w:val="0"/>
              <w:jc w:val="both"/>
              <w:rPr>
                <w:rFonts w:ascii="Times New Roman" w:hAnsi="Times New Roman" w:cs="Times New Roman"/>
                <w:b/>
                <w:bCs/>
                <w:sz w:val="24"/>
                <w:szCs w:val="24"/>
              </w:rPr>
            </w:pPr>
          </w:p>
          <w:p w:rsidR="00F34664" w:rsidRPr="00974B00" w:rsidRDefault="00F34664" w:rsidP="002D74CC">
            <w:pPr>
              <w:autoSpaceDE w:val="0"/>
              <w:autoSpaceDN w:val="0"/>
              <w:adjustRightInd w:val="0"/>
              <w:jc w:val="both"/>
              <w:rPr>
                <w:rFonts w:ascii="Times New Roman" w:hAnsi="Times New Roman" w:cs="Times New Roman"/>
                <w:b/>
                <w:bCs/>
                <w:sz w:val="24"/>
                <w:szCs w:val="24"/>
              </w:rPr>
            </w:pPr>
          </w:p>
        </w:tc>
        <w:tc>
          <w:tcPr>
            <w:tcW w:w="8222" w:type="dxa"/>
          </w:tcPr>
          <w:p w:rsidR="00F34664" w:rsidRDefault="00BB2DA4"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jegyzői tájékoztatás itt is csak jelképes, mert</w:t>
            </w:r>
          </w:p>
          <w:p w:rsidR="00BB2DA4" w:rsidRDefault="00BB2DA4" w:rsidP="002D74CC">
            <w:pPr>
              <w:pStyle w:val="Listaszerbekezds"/>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honnan tudja a jegyző ebben a szakaszban, hogy kik a tulajdonosok?</w:t>
            </w:r>
          </w:p>
          <w:p w:rsidR="00BB2DA4" w:rsidRDefault="00BB2DA4" w:rsidP="002D74CC">
            <w:pPr>
              <w:pStyle w:val="Listaszerbekezds"/>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ha mégis tudomására jut (vagy talán utána kell járnia?), a tájékoztatás formális, mert a tulajdonosoknak semmilyen beleszólási, jogorvoslati joguk nincs, mert ez nem közigazgatási eljárás. Csak a polgári jogi út lehetséges számukra.</w:t>
            </w:r>
          </w:p>
          <w:p w:rsidR="00BB2DA4" w:rsidRPr="00BB2DA4" w:rsidRDefault="00BB2DA4" w:rsidP="002D74CC">
            <w:pPr>
              <w:pStyle w:val="Listaszerbekezds"/>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tulajdonosi körön kívül </w:t>
            </w:r>
            <w:proofErr w:type="spellStart"/>
            <w:r>
              <w:rPr>
                <w:rFonts w:ascii="Times New Roman" w:hAnsi="Times New Roman" w:cs="Times New Roman"/>
                <w:sz w:val="24"/>
                <w:szCs w:val="24"/>
              </w:rPr>
              <w:t>szóbajöhető</w:t>
            </w:r>
            <w:proofErr w:type="spellEnd"/>
            <w:r>
              <w:rPr>
                <w:rFonts w:ascii="Times New Roman" w:hAnsi="Times New Roman" w:cs="Times New Roman"/>
                <w:sz w:val="24"/>
                <w:szCs w:val="24"/>
              </w:rPr>
              <w:t xml:space="preserve"> (közigazgatási eljárásban ügyfélnek minősíthető) személyek értesítése, tájékoztatása és jogorvoslati joga semmilyen formában nem biztosított.</w:t>
            </w:r>
          </w:p>
        </w:tc>
      </w:tr>
      <w:tr w:rsidR="005F1BEA" w:rsidTr="00A6243C">
        <w:trPr>
          <w:trHeight w:val="5519"/>
        </w:trPr>
        <w:tc>
          <w:tcPr>
            <w:tcW w:w="5920" w:type="dxa"/>
            <w:shd w:val="clear" w:color="auto" w:fill="BFBFBF" w:themeFill="background1" w:themeFillShade="BF"/>
          </w:tcPr>
          <w:p w:rsidR="005F1BEA" w:rsidRPr="005F1BEA" w:rsidRDefault="005F1BEA" w:rsidP="002D74CC">
            <w:pPr>
              <w:autoSpaceDE w:val="0"/>
              <w:autoSpaceDN w:val="0"/>
              <w:adjustRightInd w:val="0"/>
              <w:jc w:val="both"/>
              <w:rPr>
                <w:rFonts w:ascii="Times New Roman" w:hAnsi="Times New Roman" w:cs="Times New Roman"/>
                <w:b/>
                <w:sz w:val="24"/>
                <w:szCs w:val="24"/>
              </w:rPr>
            </w:pPr>
            <w:proofErr w:type="spellStart"/>
            <w:r w:rsidRPr="00974B00">
              <w:rPr>
                <w:rFonts w:ascii="Times New Roman" w:hAnsi="Times New Roman" w:cs="Times New Roman"/>
                <w:b/>
                <w:sz w:val="24"/>
                <w:szCs w:val="24"/>
              </w:rPr>
              <w:t>KormR</w:t>
            </w:r>
            <w:proofErr w:type="spellEnd"/>
            <w:r w:rsidRPr="00974B00">
              <w:rPr>
                <w:rFonts w:ascii="Times New Roman" w:hAnsi="Times New Roman" w:cs="Times New Roman"/>
                <w:b/>
                <w:sz w:val="24"/>
                <w:szCs w:val="24"/>
              </w:rPr>
              <w:t>. 1. §</w:t>
            </w:r>
            <w:r w:rsidRPr="00974B00">
              <w:rPr>
                <w:rFonts w:ascii="Times New Roman" w:hAnsi="Times New Roman" w:cs="Times New Roman"/>
                <w:sz w:val="24"/>
                <w:szCs w:val="24"/>
              </w:rPr>
              <w:t xml:space="preserve"> (4) Az építtető az építési tevékenységet az </w:t>
            </w:r>
            <w:proofErr w:type="spellStart"/>
            <w:r w:rsidRPr="00974B00">
              <w:rPr>
                <w:rFonts w:ascii="Times New Roman" w:hAnsi="Times New Roman" w:cs="Times New Roman"/>
                <w:sz w:val="24"/>
                <w:szCs w:val="24"/>
              </w:rPr>
              <w:t>Étv</w:t>
            </w:r>
            <w:proofErr w:type="spellEnd"/>
            <w:r w:rsidRPr="00974B00">
              <w:rPr>
                <w:rFonts w:ascii="Times New Roman" w:hAnsi="Times New Roman" w:cs="Times New Roman"/>
                <w:sz w:val="24"/>
                <w:szCs w:val="24"/>
              </w:rPr>
              <w:t>. szerinti - az e §</w:t>
            </w:r>
            <w:proofErr w:type="spellStart"/>
            <w:r w:rsidRPr="00974B00">
              <w:rPr>
                <w:rFonts w:ascii="Times New Roman" w:hAnsi="Times New Roman" w:cs="Times New Roman"/>
                <w:sz w:val="24"/>
                <w:szCs w:val="24"/>
              </w:rPr>
              <w:t>-ban</w:t>
            </w:r>
            <w:proofErr w:type="spellEnd"/>
            <w:r w:rsidRPr="00974B00">
              <w:rPr>
                <w:rFonts w:ascii="Times New Roman" w:hAnsi="Times New Roman" w:cs="Times New Roman"/>
                <w:sz w:val="24"/>
                <w:szCs w:val="24"/>
              </w:rPr>
              <w:t xml:space="preserve"> foglaltaknak megfelelő bejelentés benyújtását követő naptól számított - tizenöt napos határidő elteltét követően kezdheti meg az építési naplóval kapcsolatos szabályokra figyelemmel.</w:t>
            </w:r>
          </w:p>
        </w:tc>
        <w:tc>
          <w:tcPr>
            <w:tcW w:w="8222" w:type="dxa"/>
          </w:tcPr>
          <w:p w:rsidR="003C3926" w:rsidRDefault="005F1BEA" w:rsidP="003C39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Tehát a szabályozás szerint, ha az építtető nem kap </w:t>
            </w:r>
            <w:proofErr w:type="spellStart"/>
            <w:r>
              <w:rPr>
                <w:rFonts w:ascii="Times New Roman" w:hAnsi="Times New Roman" w:cs="Times New Roman"/>
                <w:sz w:val="24"/>
                <w:szCs w:val="24"/>
              </w:rPr>
              <w:t>ezidő</w:t>
            </w:r>
            <w:proofErr w:type="spellEnd"/>
            <w:r>
              <w:rPr>
                <w:rFonts w:ascii="Times New Roman" w:hAnsi="Times New Roman" w:cs="Times New Roman"/>
                <w:sz w:val="24"/>
                <w:szCs w:val="24"/>
              </w:rPr>
              <w:t xml:space="preserve"> alatt a jegyzőtől tájékoztatást </w:t>
            </w:r>
            <w:r w:rsidR="003C3926">
              <w:rPr>
                <w:rFonts w:ascii="Times New Roman" w:hAnsi="Times New Roman" w:cs="Times New Roman"/>
                <w:sz w:val="24"/>
                <w:szCs w:val="24"/>
              </w:rPr>
              <w:t>arról, hogy bejelentése nem minősül bejelentésnek</w:t>
            </w:r>
            <w:r>
              <w:rPr>
                <w:rFonts w:ascii="Times New Roman" w:hAnsi="Times New Roman" w:cs="Times New Roman"/>
                <w:sz w:val="24"/>
                <w:szCs w:val="24"/>
              </w:rPr>
              <w:t xml:space="preserve">, akkor 15 nap múlva minden további nélkül megkezdheti az építkezést. </w:t>
            </w:r>
          </w:p>
          <w:p w:rsidR="00050927" w:rsidRDefault="00050927" w:rsidP="003C3926">
            <w:pPr>
              <w:autoSpaceDE w:val="0"/>
              <w:autoSpaceDN w:val="0"/>
              <w:adjustRightInd w:val="0"/>
              <w:jc w:val="both"/>
              <w:rPr>
                <w:rFonts w:ascii="Times New Roman" w:hAnsi="Times New Roman" w:cs="Times New Roman"/>
                <w:sz w:val="24"/>
                <w:szCs w:val="24"/>
              </w:rPr>
            </w:pPr>
          </w:p>
          <w:p w:rsidR="003C3926" w:rsidRDefault="005F1BEA" w:rsidP="003C39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szabályozás második fordulata viszont sokatmondó, mert a kivitelezés</w:t>
            </w:r>
            <w:r w:rsidR="00387AA3">
              <w:rPr>
                <w:rFonts w:ascii="Times New Roman" w:hAnsi="Times New Roman" w:cs="Times New Roman"/>
                <w:sz w:val="24"/>
                <w:szCs w:val="24"/>
              </w:rPr>
              <w:t xml:space="preserve"> megkezdéséhez a szabályozás az építési napló vezetésének szabályait hozzárendeli (bár nem egészen világos és egyáltalán nem mindegy, hogy a teljes kivitelezéshez hozzárendeli-e </w:t>
            </w:r>
            <w:r w:rsidR="003C3926">
              <w:rPr>
                <w:rFonts w:ascii="Times New Roman" w:hAnsi="Times New Roman" w:cs="Times New Roman"/>
                <w:sz w:val="24"/>
                <w:szCs w:val="24"/>
              </w:rPr>
              <w:t xml:space="preserve">az építési naplóvezetés szabályait, </w:t>
            </w:r>
            <w:r w:rsidR="00387AA3">
              <w:rPr>
                <w:rFonts w:ascii="Times New Roman" w:hAnsi="Times New Roman" w:cs="Times New Roman"/>
                <w:sz w:val="24"/>
                <w:szCs w:val="24"/>
              </w:rPr>
              <w:t xml:space="preserve">vagy csak a kivitelezés megkezdéséhez). Mindenesetre a kivitelezés megkezdéséhez az építési napló megnyitása, az építési terület birtokbaadása, a tulajdonosok hozzájárulása és kivitelezési tervdokumentáció feltöltése </w:t>
            </w:r>
            <w:r w:rsidR="003C3926">
              <w:rPr>
                <w:rFonts w:ascii="Times New Roman" w:hAnsi="Times New Roman" w:cs="Times New Roman"/>
                <w:sz w:val="24"/>
                <w:szCs w:val="24"/>
              </w:rPr>
              <w:t xml:space="preserve">az építési naplóba </w:t>
            </w:r>
            <w:r w:rsidR="00387AA3">
              <w:rPr>
                <w:rFonts w:ascii="Times New Roman" w:hAnsi="Times New Roman" w:cs="Times New Roman"/>
                <w:sz w:val="24"/>
                <w:szCs w:val="24"/>
              </w:rPr>
              <w:t xml:space="preserve">is szükséges, továbbá felelős műszaki vezetőnek is közre kell működnie. </w:t>
            </w:r>
          </w:p>
          <w:p w:rsidR="00050927" w:rsidRDefault="00050927" w:rsidP="00B12EDE">
            <w:pPr>
              <w:autoSpaceDE w:val="0"/>
              <w:autoSpaceDN w:val="0"/>
              <w:adjustRightInd w:val="0"/>
              <w:jc w:val="both"/>
              <w:rPr>
                <w:rFonts w:ascii="Times New Roman" w:hAnsi="Times New Roman" w:cs="Times New Roman"/>
                <w:b/>
                <w:bCs/>
                <w:sz w:val="24"/>
                <w:szCs w:val="24"/>
              </w:rPr>
            </w:pPr>
          </w:p>
          <w:p w:rsidR="00B12EDE" w:rsidRDefault="00B12EDE" w:rsidP="00B12ED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w:t>
            </w:r>
            <w:r w:rsidRPr="00050927">
              <w:rPr>
                <w:rFonts w:ascii="Times New Roman" w:hAnsi="Times New Roman" w:cs="Times New Roman"/>
                <w:b/>
                <w:bCs/>
                <w:sz w:val="24"/>
                <w:szCs w:val="24"/>
              </w:rPr>
              <w:t>z építőipari kivitelezési tevékenységről szóló 191/2009. (IX. 15.) Korm. rendelet</w:t>
            </w:r>
            <w:r w:rsidRPr="00B12EDE">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Pr>
                <w:rFonts w:ascii="Times New Roman" w:hAnsi="Times New Roman" w:cs="Times New Roman"/>
                <w:b/>
                <w:bCs/>
                <w:sz w:val="24"/>
                <w:szCs w:val="24"/>
              </w:rPr>
              <w:t>Épkiv</w:t>
            </w:r>
            <w:proofErr w:type="spellEnd"/>
            <w:r>
              <w:rPr>
                <w:rFonts w:ascii="Times New Roman" w:hAnsi="Times New Roman" w:cs="Times New Roman"/>
                <w:b/>
                <w:bCs/>
                <w:sz w:val="24"/>
                <w:szCs w:val="24"/>
              </w:rPr>
              <w:t xml:space="preserve">.) </w:t>
            </w:r>
            <w:r w:rsidRPr="00050927">
              <w:rPr>
                <w:rFonts w:ascii="Times New Roman" w:hAnsi="Times New Roman" w:cs="Times New Roman"/>
                <w:bCs/>
                <w:sz w:val="24"/>
                <w:szCs w:val="24"/>
              </w:rPr>
              <w:t>szerint egyszerű bejelentés alkalmával betartandó:</w:t>
            </w:r>
          </w:p>
          <w:p w:rsidR="00B12EDE" w:rsidRPr="00AB0009" w:rsidRDefault="00B12EDE" w:rsidP="00B12ED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w:t>
            </w:r>
            <w:r w:rsidRPr="00B12EDE">
              <w:rPr>
                <w:rFonts w:ascii="Times New Roman" w:hAnsi="Times New Roman" w:cs="Times New Roman"/>
                <w:b/>
                <w:bCs/>
                <w:sz w:val="24"/>
                <w:szCs w:val="24"/>
              </w:rPr>
              <w:t>5.</w:t>
            </w:r>
            <w:r w:rsidRPr="00AB00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B0009">
              <w:rPr>
                <w:rFonts w:ascii="Times New Roman" w:hAnsi="Times New Roman" w:cs="Times New Roman"/>
                <w:sz w:val="24"/>
                <w:szCs w:val="24"/>
              </w:rPr>
              <w:t>(2) Az építésügyi hatósági engedélyhez nem kötött építmény, építési tevékenység kivitelezése akkor folytatható, ha</w:t>
            </w:r>
          </w:p>
          <w:p w:rsidR="00B12EDE" w:rsidRPr="00AB0009" w:rsidRDefault="00B12EDE" w:rsidP="00B12EDE">
            <w:pPr>
              <w:autoSpaceDE w:val="0"/>
              <w:autoSpaceDN w:val="0"/>
              <w:adjustRightInd w:val="0"/>
              <w:ind w:firstLine="204"/>
              <w:jc w:val="both"/>
              <w:rPr>
                <w:rFonts w:ascii="Times New Roman" w:hAnsi="Times New Roman" w:cs="Times New Roman"/>
                <w:sz w:val="24"/>
                <w:szCs w:val="24"/>
              </w:rPr>
            </w:pPr>
            <w:r w:rsidRPr="00AB0009">
              <w:rPr>
                <w:rFonts w:ascii="Times New Roman" w:hAnsi="Times New Roman" w:cs="Times New Roman"/>
                <w:i/>
                <w:iCs/>
                <w:sz w:val="24"/>
                <w:szCs w:val="24"/>
              </w:rPr>
              <w:t xml:space="preserve">a) </w:t>
            </w:r>
            <w:r w:rsidRPr="00AB0009">
              <w:rPr>
                <w:rFonts w:ascii="Times New Roman" w:hAnsi="Times New Roman" w:cs="Times New Roman"/>
                <w:sz w:val="24"/>
                <w:szCs w:val="24"/>
              </w:rPr>
              <w:t>az építésügyi jogszabályokat (ideértve a helyi építési szabályzatot és a szabályozási tervet),</w:t>
            </w:r>
          </w:p>
          <w:p w:rsidR="00B12EDE" w:rsidRPr="00AB0009" w:rsidRDefault="00B12EDE" w:rsidP="00B12EDE">
            <w:pPr>
              <w:autoSpaceDE w:val="0"/>
              <w:autoSpaceDN w:val="0"/>
              <w:adjustRightInd w:val="0"/>
              <w:ind w:firstLine="204"/>
              <w:jc w:val="both"/>
              <w:rPr>
                <w:rFonts w:ascii="Times New Roman" w:hAnsi="Times New Roman" w:cs="Times New Roman"/>
                <w:sz w:val="24"/>
                <w:szCs w:val="24"/>
              </w:rPr>
            </w:pPr>
            <w:r w:rsidRPr="00AB0009">
              <w:rPr>
                <w:rFonts w:ascii="Times New Roman" w:hAnsi="Times New Roman" w:cs="Times New Roman"/>
                <w:i/>
                <w:iCs/>
                <w:sz w:val="24"/>
                <w:szCs w:val="24"/>
              </w:rPr>
              <w:t xml:space="preserve">b) </w:t>
            </w:r>
            <w:r w:rsidRPr="00AB0009">
              <w:rPr>
                <w:rFonts w:ascii="Times New Roman" w:hAnsi="Times New Roman" w:cs="Times New Roman"/>
                <w:sz w:val="24"/>
                <w:szCs w:val="24"/>
              </w:rPr>
              <w:t>az országos településrendezési és építési követelményeket, és</w:t>
            </w:r>
          </w:p>
          <w:p w:rsidR="00B12EDE" w:rsidRPr="00AB0009" w:rsidRDefault="00B12EDE" w:rsidP="00B12EDE">
            <w:pPr>
              <w:autoSpaceDE w:val="0"/>
              <w:autoSpaceDN w:val="0"/>
              <w:adjustRightInd w:val="0"/>
              <w:ind w:firstLine="204"/>
              <w:jc w:val="both"/>
              <w:rPr>
                <w:rFonts w:ascii="Times New Roman" w:hAnsi="Times New Roman" w:cs="Times New Roman"/>
                <w:sz w:val="24"/>
                <w:szCs w:val="24"/>
              </w:rPr>
            </w:pPr>
            <w:r w:rsidRPr="00AB0009">
              <w:rPr>
                <w:rFonts w:ascii="Times New Roman" w:hAnsi="Times New Roman" w:cs="Times New Roman"/>
                <w:i/>
                <w:iCs/>
                <w:sz w:val="24"/>
                <w:szCs w:val="24"/>
              </w:rPr>
              <w:t xml:space="preserve">c) </w:t>
            </w:r>
            <w:r w:rsidRPr="00AB0009">
              <w:rPr>
                <w:rFonts w:ascii="Times New Roman" w:hAnsi="Times New Roman" w:cs="Times New Roman"/>
                <w:sz w:val="24"/>
                <w:szCs w:val="24"/>
              </w:rPr>
              <w:t>a kivitelezési tevékenységet érintő más hatósági előírásokat</w:t>
            </w:r>
          </w:p>
          <w:p w:rsidR="00B12EDE" w:rsidRDefault="00B12EDE" w:rsidP="00B12EDE">
            <w:pPr>
              <w:autoSpaceDE w:val="0"/>
              <w:autoSpaceDN w:val="0"/>
              <w:adjustRightInd w:val="0"/>
              <w:ind w:firstLine="204"/>
              <w:jc w:val="both"/>
              <w:rPr>
                <w:rFonts w:ascii="Times New Roman" w:hAnsi="Times New Roman" w:cs="Times New Roman"/>
                <w:sz w:val="24"/>
                <w:szCs w:val="24"/>
              </w:rPr>
            </w:pPr>
            <w:r w:rsidRPr="00AB0009">
              <w:rPr>
                <w:rFonts w:ascii="Times New Roman" w:hAnsi="Times New Roman" w:cs="Times New Roman"/>
                <w:sz w:val="24"/>
                <w:szCs w:val="24"/>
              </w:rPr>
              <w:t>megtartják.</w:t>
            </w:r>
            <w:r>
              <w:rPr>
                <w:rFonts w:ascii="Times New Roman" w:hAnsi="Times New Roman" w:cs="Times New Roman"/>
                <w:sz w:val="24"/>
                <w:szCs w:val="24"/>
              </w:rPr>
              <w:t>”</w:t>
            </w:r>
          </w:p>
          <w:p w:rsidR="00B12EDE" w:rsidRDefault="00B12EDE" w:rsidP="00050927">
            <w:pPr>
              <w:autoSpaceDE w:val="0"/>
              <w:autoSpaceDN w:val="0"/>
              <w:adjustRightInd w:val="0"/>
              <w:jc w:val="both"/>
              <w:rPr>
                <w:rFonts w:ascii="Times New Roman" w:hAnsi="Times New Roman" w:cs="Times New Roman"/>
                <w:b/>
                <w:bCs/>
                <w:sz w:val="24"/>
                <w:szCs w:val="24"/>
              </w:rPr>
            </w:pPr>
          </w:p>
          <w:p w:rsidR="00B12EDE" w:rsidRDefault="00B12EDE" w:rsidP="0005092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A kivitelezési tervdokumentáció tartalma az </w:t>
            </w:r>
            <w:proofErr w:type="spellStart"/>
            <w:r>
              <w:rPr>
                <w:rFonts w:ascii="Times New Roman" w:hAnsi="Times New Roman" w:cs="Times New Roman"/>
                <w:b/>
                <w:bCs/>
                <w:sz w:val="24"/>
                <w:szCs w:val="24"/>
              </w:rPr>
              <w:t>Épkiv</w:t>
            </w:r>
            <w:proofErr w:type="spellEnd"/>
            <w:r>
              <w:rPr>
                <w:rFonts w:ascii="Times New Roman" w:hAnsi="Times New Roman" w:cs="Times New Roman"/>
                <w:b/>
                <w:bCs/>
                <w:sz w:val="24"/>
                <w:szCs w:val="24"/>
              </w:rPr>
              <w:t>. szerint:</w:t>
            </w:r>
          </w:p>
          <w:p w:rsidR="00B12EDE" w:rsidRPr="00B12EDE" w:rsidRDefault="00B12EDE" w:rsidP="00050927">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w:t>
            </w:r>
            <w:r w:rsidRPr="00B12EDE">
              <w:rPr>
                <w:rFonts w:ascii="Times New Roman" w:hAnsi="Times New Roman" w:cs="Times New Roman"/>
                <w:b/>
                <w:bCs/>
                <w:sz w:val="24"/>
                <w:szCs w:val="24"/>
              </w:rPr>
              <w:t xml:space="preserve">22. § </w:t>
            </w:r>
            <w:r w:rsidRPr="00B12EDE">
              <w:rPr>
                <w:rFonts w:ascii="Times New Roman" w:hAnsi="Times New Roman" w:cs="Times New Roman"/>
                <w:sz w:val="24"/>
                <w:szCs w:val="24"/>
              </w:rPr>
              <w:t xml:space="preserve">(2) A kivitelezési dokumentáció az </w:t>
            </w:r>
            <w:proofErr w:type="spellStart"/>
            <w:r w:rsidRPr="00B12EDE">
              <w:rPr>
                <w:rFonts w:ascii="Times New Roman" w:hAnsi="Times New Roman" w:cs="Times New Roman"/>
                <w:sz w:val="24"/>
                <w:szCs w:val="24"/>
              </w:rPr>
              <w:t>Étv</w:t>
            </w:r>
            <w:proofErr w:type="spellEnd"/>
            <w:r w:rsidRPr="00B12EDE">
              <w:rPr>
                <w:rFonts w:ascii="Times New Roman" w:hAnsi="Times New Roman" w:cs="Times New Roman"/>
                <w:sz w:val="24"/>
                <w:szCs w:val="24"/>
              </w:rPr>
              <w:t>. 31. § (2) bekezdésében meghatározott alapvető követelmények és egyéb előírások kielégítését bizonyító, az építmény megvalósításához - minden munkarészre kiterjedően az építők, szerelők, gyártók számára kellő részletességgel - szükséges információt, utasítást tartalmazza, továbbá meghatározza az építmény részévé váló összes anyag, szerkezet, termék, berendezés helyzetét, méretét, minőségét, mérettűrését.</w:t>
            </w:r>
            <w:r>
              <w:rPr>
                <w:rFonts w:ascii="Times New Roman" w:hAnsi="Times New Roman" w:cs="Times New Roman"/>
                <w:sz w:val="24"/>
                <w:szCs w:val="24"/>
              </w:rPr>
              <w:t>”</w:t>
            </w:r>
          </w:p>
          <w:p w:rsidR="00B12EDE" w:rsidRDefault="00B12EDE" w:rsidP="00B12EDE">
            <w:pPr>
              <w:autoSpaceDE w:val="0"/>
              <w:autoSpaceDN w:val="0"/>
              <w:adjustRightInd w:val="0"/>
              <w:jc w:val="both"/>
              <w:rPr>
                <w:rFonts w:ascii="Times New Roman" w:hAnsi="Times New Roman" w:cs="Times New Roman"/>
                <w:sz w:val="24"/>
                <w:szCs w:val="24"/>
              </w:rPr>
            </w:pPr>
          </w:p>
          <w:p w:rsidR="00B12EDE" w:rsidRPr="00B12EDE" w:rsidRDefault="00B12EDE" w:rsidP="00B12E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Viszont a kivitelezési tervdokumentáció tartalma az </w:t>
            </w:r>
            <w:proofErr w:type="spellStart"/>
            <w:r>
              <w:rPr>
                <w:rFonts w:ascii="Times New Roman" w:hAnsi="Times New Roman" w:cs="Times New Roman"/>
                <w:sz w:val="24"/>
                <w:szCs w:val="24"/>
              </w:rPr>
              <w:t>Épkiv</w:t>
            </w:r>
            <w:proofErr w:type="spellEnd"/>
            <w:r>
              <w:rPr>
                <w:rFonts w:ascii="Times New Roman" w:hAnsi="Times New Roman" w:cs="Times New Roman"/>
                <w:sz w:val="24"/>
                <w:szCs w:val="24"/>
              </w:rPr>
              <w:t>. szerint csak építésügyi hatósági engedély vagy tudomásulvétel esetén szabályozott az 1. melléklet szerint, egyéb esetekben (egyszerűsített bejelentésnél) nem:</w:t>
            </w:r>
          </w:p>
          <w:p w:rsidR="00B12EDE" w:rsidRPr="00AB0009" w:rsidRDefault="00B12EDE" w:rsidP="0005092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„22. § </w:t>
            </w:r>
            <w:r w:rsidRPr="00B12EDE">
              <w:rPr>
                <w:rFonts w:ascii="Times New Roman" w:hAnsi="Times New Roman" w:cs="Times New Roman"/>
                <w:sz w:val="24"/>
                <w:szCs w:val="24"/>
              </w:rPr>
              <w:t>(1) Az építésügyi hatóság engedélyéhez vagy az építésfelügyeleti hatóság tudomásulvételi eljárásához kötött építési tevékenység - a (3) bekezdésben foglaltak figyelembevételével - az 1. mellékletben meghatározott tartalmú kivitelezési dokumentáció alapján végezhető.</w:t>
            </w:r>
            <w:r>
              <w:rPr>
                <w:rFonts w:ascii="Times New Roman" w:hAnsi="Times New Roman" w:cs="Times New Roman"/>
                <w:sz w:val="24"/>
                <w:szCs w:val="24"/>
              </w:rPr>
              <w:t>”</w:t>
            </w:r>
          </w:p>
          <w:p w:rsidR="00B12EDE" w:rsidRDefault="00B12EDE" w:rsidP="003C3926">
            <w:pPr>
              <w:autoSpaceDE w:val="0"/>
              <w:autoSpaceDN w:val="0"/>
              <w:adjustRightInd w:val="0"/>
              <w:jc w:val="both"/>
              <w:rPr>
                <w:rFonts w:ascii="Times New Roman" w:hAnsi="Times New Roman" w:cs="Times New Roman"/>
                <w:sz w:val="24"/>
                <w:szCs w:val="24"/>
              </w:rPr>
            </w:pPr>
          </w:p>
          <w:p w:rsidR="005F1BEA" w:rsidRPr="00387AA3" w:rsidRDefault="00B12EDE" w:rsidP="003C39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Ebből következően egyszerű bejelentésnél legfeljebb az </w:t>
            </w:r>
            <w:proofErr w:type="spellStart"/>
            <w:r>
              <w:rPr>
                <w:rFonts w:ascii="Times New Roman" w:hAnsi="Times New Roman" w:cs="Times New Roman"/>
                <w:sz w:val="24"/>
                <w:szCs w:val="24"/>
              </w:rPr>
              <w:t>Épkiv</w:t>
            </w:r>
            <w:proofErr w:type="spellEnd"/>
            <w:r>
              <w:rPr>
                <w:rFonts w:ascii="Times New Roman" w:hAnsi="Times New Roman" w:cs="Times New Roman"/>
                <w:sz w:val="24"/>
                <w:szCs w:val="24"/>
              </w:rPr>
              <w:t>. 22. § (3) – (5) bekezdése alkalmazható, amely szerint a kivitelezéshez egyszerű bejelentés esetén is el kell készíteni az építési engedélyezési dokumentációt</w:t>
            </w:r>
            <w:r w:rsidR="00A6243C">
              <w:rPr>
                <w:rFonts w:ascii="Times New Roman" w:hAnsi="Times New Roman" w:cs="Times New Roman"/>
                <w:sz w:val="24"/>
                <w:szCs w:val="24"/>
              </w:rPr>
              <w:t xml:space="preserve"> (az arra vonatkozó tartalmi és szakmai követelmények alapján)</w:t>
            </w:r>
            <w:r>
              <w:rPr>
                <w:rFonts w:ascii="Times New Roman" w:hAnsi="Times New Roman" w:cs="Times New Roman"/>
                <w:sz w:val="24"/>
                <w:szCs w:val="24"/>
              </w:rPr>
              <w:t>, mint alapdokumentumot [(3) bekezdés]</w:t>
            </w:r>
            <w:r w:rsidR="00A15503">
              <w:rPr>
                <w:rFonts w:ascii="Times New Roman" w:hAnsi="Times New Roman" w:cs="Times New Roman"/>
                <w:sz w:val="24"/>
                <w:szCs w:val="24"/>
              </w:rPr>
              <w:t>, illetve a feltételek teljesülése esetén a (4) és (5) bekezdésben előírt munkarészeket.</w:t>
            </w:r>
          </w:p>
        </w:tc>
      </w:tr>
      <w:tr w:rsidR="00F34664" w:rsidTr="0088495D">
        <w:tc>
          <w:tcPr>
            <w:tcW w:w="5920" w:type="dxa"/>
            <w:shd w:val="clear" w:color="auto" w:fill="BFBFBF" w:themeFill="background1" w:themeFillShade="BF"/>
          </w:tcPr>
          <w:p w:rsidR="00F34664" w:rsidRDefault="005F1BEA" w:rsidP="002D74C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b/>
                <w:bCs/>
                <w:sz w:val="24"/>
                <w:szCs w:val="24"/>
              </w:rPr>
              <w:t>KormR</w:t>
            </w:r>
            <w:proofErr w:type="spellEnd"/>
            <w:r>
              <w:rPr>
                <w:rFonts w:ascii="Times New Roman" w:hAnsi="Times New Roman" w:cs="Times New Roman"/>
                <w:b/>
                <w:bCs/>
                <w:sz w:val="24"/>
                <w:szCs w:val="24"/>
              </w:rPr>
              <w:t xml:space="preserve">. </w:t>
            </w:r>
            <w:r w:rsidRPr="00974B00">
              <w:rPr>
                <w:rFonts w:ascii="Times New Roman" w:hAnsi="Times New Roman" w:cs="Times New Roman"/>
                <w:b/>
                <w:bCs/>
                <w:sz w:val="24"/>
                <w:szCs w:val="24"/>
              </w:rPr>
              <w:t xml:space="preserve">4. § </w:t>
            </w:r>
            <w:r w:rsidRPr="00974B00">
              <w:rPr>
                <w:rFonts w:ascii="Times New Roman" w:hAnsi="Times New Roman" w:cs="Times New Roman"/>
                <w:sz w:val="24"/>
                <w:szCs w:val="24"/>
              </w:rPr>
              <w:t xml:space="preserve">(1) A jegyző a bejelentésről tájékoztatja az építésfelügyeleti hatóságot az </w:t>
            </w:r>
            <w:proofErr w:type="spellStart"/>
            <w:r w:rsidRPr="00974B00">
              <w:rPr>
                <w:rFonts w:ascii="Times New Roman" w:hAnsi="Times New Roman" w:cs="Times New Roman"/>
                <w:sz w:val="24"/>
                <w:szCs w:val="24"/>
              </w:rPr>
              <w:t>Étv.-ben</w:t>
            </w:r>
            <w:proofErr w:type="spellEnd"/>
            <w:r w:rsidRPr="00974B00">
              <w:rPr>
                <w:rFonts w:ascii="Times New Roman" w:hAnsi="Times New Roman" w:cs="Times New Roman"/>
                <w:sz w:val="24"/>
                <w:szCs w:val="24"/>
              </w:rPr>
              <w:t xml:space="preserve"> meghatározott építésfelügyeleti tevékenység ellátása érdekében.</w:t>
            </w:r>
          </w:p>
          <w:p w:rsidR="005F1BEA" w:rsidRDefault="005F1BEA" w:rsidP="002D74CC">
            <w:pPr>
              <w:autoSpaceDE w:val="0"/>
              <w:autoSpaceDN w:val="0"/>
              <w:adjustRightInd w:val="0"/>
              <w:jc w:val="both"/>
              <w:rPr>
                <w:rFonts w:ascii="Times New Roman" w:hAnsi="Times New Roman" w:cs="Times New Roman"/>
                <w:b/>
                <w:i/>
                <w:iCs/>
                <w:sz w:val="24"/>
                <w:szCs w:val="24"/>
              </w:rPr>
            </w:pPr>
          </w:p>
          <w:p w:rsidR="005F1BEA" w:rsidRPr="005F1BEA" w:rsidRDefault="005F1BEA" w:rsidP="002D74CC">
            <w:pPr>
              <w:autoSpaceDE w:val="0"/>
              <w:autoSpaceDN w:val="0"/>
              <w:adjustRightInd w:val="0"/>
              <w:jc w:val="both"/>
              <w:rPr>
                <w:rFonts w:ascii="Times New Roman" w:hAnsi="Times New Roman" w:cs="Times New Roman"/>
                <w:iCs/>
                <w:sz w:val="24"/>
                <w:szCs w:val="24"/>
              </w:rPr>
            </w:pPr>
            <w:r w:rsidRPr="005F1BEA">
              <w:rPr>
                <w:rFonts w:ascii="Times New Roman" w:hAnsi="Times New Roman" w:cs="Times New Roman"/>
                <w:iCs/>
                <w:sz w:val="24"/>
                <w:szCs w:val="24"/>
              </w:rPr>
              <w:t>Az építésfelügyeleti hatóság ellenőrzi, hogy</w:t>
            </w:r>
          </w:p>
          <w:p w:rsidR="005F1BEA" w:rsidRDefault="002D74CC" w:rsidP="002D74CC">
            <w:pPr>
              <w:autoSpaceDE w:val="0"/>
              <w:autoSpaceDN w:val="0"/>
              <w:adjustRightInd w:val="0"/>
              <w:jc w:val="both"/>
              <w:rPr>
                <w:rFonts w:ascii="Times New Roman" w:hAnsi="Times New Roman" w:cs="Times New Roman"/>
                <w:b/>
                <w:i/>
                <w:iCs/>
                <w:sz w:val="24"/>
                <w:szCs w:val="24"/>
              </w:rPr>
            </w:pPr>
            <w:r w:rsidRPr="000561DD">
              <w:rPr>
                <w:rFonts w:ascii="Times New Roman" w:hAnsi="Times New Roman" w:cs="Times New Roman"/>
                <w:bCs/>
                <w:sz w:val="24"/>
                <w:szCs w:val="24"/>
              </w:rPr>
              <w:t>az építésügyi és építésfelügyeleti hatósági eljárásokról és ellenőrzésekről, valamint az építésügyi hatósági szolgáltatásról</w:t>
            </w:r>
            <w:r>
              <w:rPr>
                <w:rFonts w:ascii="Times New Roman" w:hAnsi="Times New Roman" w:cs="Times New Roman"/>
                <w:bCs/>
                <w:sz w:val="24"/>
                <w:szCs w:val="24"/>
              </w:rPr>
              <w:t xml:space="preserve"> szóló </w:t>
            </w:r>
            <w:r w:rsidRPr="000561DD">
              <w:rPr>
                <w:rFonts w:ascii="Times New Roman" w:hAnsi="Times New Roman" w:cs="Times New Roman"/>
                <w:bCs/>
                <w:sz w:val="24"/>
                <w:szCs w:val="24"/>
              </w:rPr>
              <w:t>312/2012. (XI. 8.) Korm. rendelet</w:t>
            </w:r>
            <w:r>
              <w:rPr>
                <w:rFonts w:ascii="Times New Roman" w:hAnsi="Times New Roman" w:cs="Times New Roman"/>
                <w:bCs/>
                <w:sz w:val="24"/>
                <w:szCs w:val="24"/>
              </w:rPr>
              <w:t xml:space="preserve"> (</w:t>
            </w:r>
            <w:proofErr w:type="spellStart"/>
            <w:r w:rsidRPr="000561DD">
              <w:rPr>
                <w:rFonts w:ascii="Times New Roman" w:hAnsi="Times New Roman" w:cs="Times New Roman"/>
                <w:b/>
                <w:bCs/>
                <w:sz w:val="24"/>
                <w:szCs w:val="24"/>
              </w:rPr>
              <w:t>EngR</w:t>
            </w:r>
            <w:proofErr w:type="spellEnd"/>
            <w:r>
              <w:rPr>
                <w:rFonts w:ascii="Times New Roman" w:hAnsi="Times New Roman" w:cs="Times New Roman"/>
                <w:bCs/>
                <w:sz w:val="24"/>
                <w:szCs w:val="24"/>
              </w:rPr>
              <w:t xml:space="preserve">.) </w:t>
            </w:r>
            <w:r w:rsidR="005F1BEA" w:rsidRPr="005F1BEA">
              <w:rPr>
                <w:rFonts w:ascii="Times New Roman" w:hAnsi="Times New Roman" w:cs="Times New Roman"/>
                <w:iCs/>
                <w:sz w:val="24"/>
                <w:szCs w:val="24"/>
              </w:rPr>
              <w:t>62. § (1)</w:t>
            </w:r>
            <w:r w:rsidR="005F1BEA" w:rsidRPr="000561DD">
              <w:rPr>
                <w:rFonts w:ascii="Times New Roman" w:hAnsi="Times New Roman" w:cs="Times New Roman"/>
                <w:b/>
                <w:i/>
                <w:iCs/>
                <w:sz w:val="24"/>
                <w:szCs w:val="24"/>
              </w:rPr>
              <w:t xml:space="preserve"> </w:t>
            </w:r>
          </w:p>
          <w:p w:rsidR="005F1BEA" w:rsidRPr="000561DD" w:rsidRDefault="005F1BEA" w:rsidP="002D74CC">
            <w:pPr>
              <w:autoSpaceDE w:val="0"/>
              <w:autoSpaceDN w:val="0"/>
              <w:adjustRightInd w:val="0"/>
              <w:jc w:val="both"/>
              <w:rPr>
                <w:rFonts w:ascii="Times New Roman" w:hAnsi="Times New Roman" w:cs="Times New Roman"/>
                <w:b/>
                <w:sz w:val="24"/>
                <w:szCs w:val="24"/>
              </w:rPr>
            </w:pPr>
            <w:r>
              <w:rPr>
                <w:rFonts w:ascii="Times New Roman" w:hAnsi="Times New Roman" w:cs="Times New Roman"/>
                <w:b/>
                <w:i/>
                <w:iCs/>
                <w:sz w:val="24"/>
                <w:szCs w:val="24"/>
              </w:rPr>
              <w:t>„</w:t>
            </w:r>
            <w:r w:rsidRPr="000561DD">
              <w:rPr>
                <w:rFonts w:ascii="Times New Roman" w:hAnsi="Times New Roman" w:cs="Times New Roman"/>
                <w:b/>
                <w:i/>
                <w:iCs/>
                <w:sz w:val="24"/>
                <w:szCs w:val="24"/>
              </w:rPr>
              <w:t>c)</w:t>
            </w:r>
            <w:r w:rsidRPr="000561DD">
              <w:rPr>
                <w:rFonts w:ascii="Times New Roman" w:hAnsi="Times New Roman" w:cs="Times New Roman"/>
                <w:i/>
                <w:iCs/>
                <w:sz w:val="24"/>
                <w:szCs w:val="24"/>
              </w:rPr>
              <w:t xml:space="preserve"> </w:t>
            </w:r>
            <w:r w:rsidRPr="000561DD">
              <w:rPr>
                <w:rFonts w:ascii="Times New Roman" w:hAnsi="Times New Roman" w:cs="Times New Roman"/>
                <w:sz w:val="24"/>
                <w:szCs w:val="24"/>
              </w:rPr>
              <w:t xml:space="preserve">az építőipari kivitelezési tevékenység a jogerős építésügyi hatósági engedély, a hozzátartozó engedélyezési záradékkal ellátott építészeti-műszaki dokumentáció és az az alapján készített kivitelezési dokumentáció, </w:t>
            </w:r>
            <w:r w:rsidRPr="000561DD">
              <w:rPr>
                <w:rFonts w:ascii="Times New Roman" w:hAnsi="Times New Roman" w:cs="Times New Roman"/>
                <w:b/>
                <w:sz w:val="24"/>
                <w:szCs w:val="24"/>
              </w:rPr>
              <w:t>egyszerű bejelentéshez kötött épület esetén az egyszerű bejelentési dokumentáció alapján, illetve a szakmai és biztonsági előírások megtartásával történt-e,</w:t>
            </w:r>
          </w:p>
          <w:p w:rsidR="005F1BEA" w:rsidRPr="00974B00" w:rsidRDefault="005F1BEA" w:rsidP="002D74CC">
            <w:pPr>
              <w:autoSpaceDE w:val="0"/>
              <w:autoSpaceDN w:val="0"/>
              <w:adjustRightInd w:val="0"/>
              <w:jc w:val="both"/>
              <w:rPr>
                <w:rFonts w:ascii="Times New Roman" w:hAnsi="Times New Roman" w:cs="Times New Roman"/>
                <w:b/>
                <w:bCs/>
                <w:sz w:val="24"/>
                <w:szCs w:val="24"/>
              </w:rPr>
            </w:pPr>
            <w:r w:rsidRPr="000561DD">
              <w:rPr>
                <w:rFonts w:ascii="Times New Roman" w:hAnsi="Times New Roman" w:cs="Times New Roman"/>
                <w:i/>
                <w:iCs/>
                <w:sz w:val="24"/>
                <w:szCs w:val="24"/>
              </w:rPr>
              <w:t>d</w:t>
            </w:r>
            <w:r w:rsidRPr="000561DD">
              <w:rPr>
                <w:rFonts w:ascii="Times New Roman" w:hAnsi="Times New Roman" w:cs="Times New Roman"/>
                <w:b/>
                <w:i/>
                <w:iCs/>
                <w:sz w:val="24"/>
                <w:szCs w:val="24"/>
              </w:rPr>
              <w:t xml:space="preserve">) </w:t>
            </w:r>
            <w:r w:rsidRPr="000561DD">
              <w:rPr>
                <w:rFonts w:ascii="Times New Roman" w:hAnsi="Times New Roman" w:cs="Times New Roman"/>
                <w:b/>
                <w:sz w:val="24"/>
                <w:szCs w:val="24"/>
              </w:rPr>
              <w:t>az építési napló a jogszabályban meghatározottak szerint és módon rendelkezésre áll-e, az építmény szerkezetére, a kivitelezés módszerére és technológiájára vonatkozó követelményeket betartották-e,”</w:t>
            </w:r>
          </w:p>
        </w:tc>
        <w:tc>
          <w:tcPr>
            <w:tcW w:w="8222" w:type="dxa"/>
          </w:tcPr>
          <w:p w:rsidR="005F1BEA" w:rsidRDefault="005F1BEA" w:rsidP="002D74CC">
            <w:pPr>
              <w:autoSpaceDE w:val="0"/>
              <w:autoSpaceDN w:val="0"/>
              <w:adjustRightInd w:val="0"/>
              <w:jc w:val="both"/>
              <w:rPr>
                <w:rFonts w:ascii="Times New Roman" w:hAnsi="Times New Roman" w:cs="Times New Roman"/>
                <w:sz w:val="24"/>
                <w:szCs w:val="24"/>
              </w:rPr>
            </w:pPr>
            <w:r w:rsidRPr="000561DD">
              <w:rPr>
                <w:rFonts w:ascii="Times New Roman" w:hAnsi="Times New Roman" w:cs="Times New Roman"/>
                <w:sz w:val="24"/>
                <w:szCs w:val="24"/>
              </w:rPr>
              <w:t>Az</w:t>
            </w:r>
            <w:r>
              <w:rPr>
                <w:rFonts w:ascii="Times New Roman" w:hAnsi="Times New Roman" w:cs="Times New Roman"/>
                <w:sz w:val="24"/>
                <w:szCs w:val="24"/>
              </w:rPr>
              <w:t>t, hogy az</w:t>
            </w:r>
            <w:r w:rsidRPr="000561DD">
              <w:rPr>
                <w:rFonts w:ascii="Times New Roman" w:hAnsi="Times New Roman" w:cs="Times New Roman"/>
                <w:sz w:val="24"/>
                <w:szCs w:val="24"/>
              </w:rPr>
              <w:t xml:space="preserve"> építésfel</w:t>
            </w:r>
            <w:r>
              <w:rPr>
                <w:rFonts w:ascii="Times New Roman" w:hAnsi="Times New Roman" w:cs="Times New Roman"/>
                <w:sz w:val="24"/>
                <w:szCs w:val="24"/>
              </w:rPr>
              <w:t xml:space="preserve">ügyeleti hatóság ellenőrzi a bejelentés alapján épülő épületeket, az </w:t>
            </w:r>
            <w:proofErr w:type="spellStart"/>
            <w:r>
              <w:rPr>
                <w:rFonts w:ascii="Times New Roman" w:hAnsi="Times New Roman" w:cs="Times New Roman"/>
                <w:sz w:val="24"/>
                <w:szCs w:val="24"/>
              </w:rPr>
              <w:t>Eng</w:t>
            </w:r>
            <w:proofErr w:type="gramStart"/>
            <w:r>
              <w:rPr>
                <w:rFonts w:ascii="Times New Roman" w:hAnsi="Times New Roman" w:cs="Times New Roman"/>
                <w:sz w:val="24"/>
                <w:szCs w:val="24"/>
              </w:rPr>
              <w:t>.R-ből</w:t>
            </w:r>
            <w:proofErr w:type="spellEnd"/>
            <w:proofErr w:type="gramEnd"/>
            <w:r>
              <w:rPr>
                <w:rFonts w:ascii="Times New Roman" w:hAnsi="Times New Roman" w:cs="Times New Roman"/>
                <w:sz w:val="24"/>
                <w:szCs w:val="24"/>
              </w:rPr>
              <w:t xml:space="preserve"> tudhatjuk meg. Azonban ez a szabályozás több problémát is felvet.</w:t>
            </w:r>
            <w:r w:rsidR="00387AA3">
              <w:rPr>
                <w:rFonts w:ascii="Times New Roman" w:hAnsi="Times New Roman" w:cs="Times New Roman"/>
                <w:sz w:val="24"/>
                <w:szCs w:val="24"/>
              </w:rPr>
              <w:t xml:space="preserve"> Csak azt tartalmazza, hogy az ellenőrzés az egyszerű bejelentési dokumentációnak való megfelelősségre terjed ki, a kivitelezési dokumentációnak való megfelelősséget nem vizsgálhatja, pedig annak lenne értelme.</w:t>
            </w:r>
          </w:p>
          <w:p w:rsidR="00387AA3" w:rsidRDefault="00387AA3"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Vagyis az építésügyi hatóság semmit sem ellenőrizhet, az építésfelügyelet pedig szúrópróbaszerűen éves ellenőrzési ütemterv alapján</w:t>
            </w:r>
            <w:r w:rsidR="00E833B5">
              <w:rPr>
                <w:rFonts w:ascii="Times New Roman" w:hAnsi="Times New Roman" w:cs="Times New Roman"/>
                <w:sz w:val="24"/>
                <w:szCs w:val="24"/>
              </w:rPr>
              <w:t xml:space="preserve"> ellenőriz és csak a fent említett dokumentációnak való megfelelősséget (a dokumentációkat sehol senki sem)</w:t>
            </w:r>
            <w:r w:rsidR="00050927">
              <w:rPr>
                <w:rFonts w:ascii="Times New Roman" w:hAnsi="Times New Roman" w:cs="Times New Roman"/>
                <w:sz w:val="24"/>
                <w:szCs w:val="24"/>
              </w:rPr>
              <w:t>, valamint a szakszerűségi követelményeket.</w:t>
            </w:r>
          </w:p>
          <w:p w:rsidR="00441296" w:rsidRPr="000561DD" w:rsidRDefault="00441296" w:rsidP="002D74CC">
            <w:pPr>
              <w:autoSpaceDE w:val="0"/>
              <w:autoSpaceDN w:val="0"/>
              <w:adjustRightInd w:val="0"/>
              <w:jc w:val="both"/>
              <w:rPr>
                <w:rFonts w:ascii="Times New Roman" w:hAnsi="Times New Roman" w:cs="Times New Roman"/>
                <w:sz w:val="24"/>
                <w:szCs w:val="24"/>
              </w:rPr>
            </w:pPr>
          </w:p>
          <w:p w:rsidR="00F34664" w:rsidRPr="005F1BEA" w:rsidRDefault="00F34664" w:rsidP="002D74CC">
            <w:pPr>
              <w:autoSpaceDE w:val="0"/>
              <w:autoSpaceDN w:val="0"/>
              <w:adjustRightInd w:val="0"/>
              <w:jc w:val="both"/>
              <w:rPr>
                <w:rFonts w:ascii="Times New Roman" w:hAnsi="Times New Roman" w:cs="Times New Roman"/>
                <w:sz w:val="24"/>
                <w:szCs w:val="24"/>
              </w:rPr>
            </w:pPr>
          </w:p>
        </w:tc>
      </w:tr>
      <w:tr w:rsidR="00206BAC" w:rsidTr="0088495D">
        <w:tc>
          <w:tcPr>
            <w:tcW w:w="5920" w:type="dxa"/>
            <w:shd w:val="clear" w:color="auto" w:fill="BFBFBF" w:themeFill="background1" w:themeFillShade="BF"/>
          </w:tcPr>
          <w:p w:rsidR="00E833B5" w:rsidRPr="00C1364E" w:rsidRDefault="00E833B5" w:rsidP="002D74C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b/>
                <w:bCs/>
                <w:sz w:val="24"/>
                <w:szCs w:val="24"/>
              </w:rPr>
              <w:t>Étv</w:t>
            </w:r>
            <w:proofErr w:type="spellEnd"/>
            <w:r>
              <w:rPr>
                <w:rFonts w:ascii="Times New Roman" w:hAnsi="Times New Roman" w:cs="Times New Roman"/>
                <w:b/>
                <w:bCs/>
                <w:sz w:val="24"/>
                <w:szCs w:val="24"/>
              </w:rPr>
              <w:t>. „</w:t>
            </w:r>
            <w:r w:rsidRPr="00C1364E">
              <w:rPr>
                <w:rFonts w:ascii="Times New Roman" w:hAnsi="Times New Roman" w:cs="Times New Roman"/>
                <w:b/>
                <w:bCs/>
                <w:sz w:val="24"/>
                <w:szCs w:val="24"/>
              </w:rPr>
              <w:t xml:space="preserve">33/A. § </w:t>
            </w:r>
            <w:r w:rsidRPr="00C1364E">
              <w:rPr>
                <w:rFonts w:ascii="Times New Roman" w:hAnsi="Times New Roman" w:cs="Times New Roman"/>
                <w:sz w:val="24"/>
                <w:szCs w:val="24"/>
              </w:rPr>
              <w:t>(1) A legfeljebb 300 négyzetméter összes hasznos alapterületű új lakóépület építése esetén</w:t>
            </w:r>
          </w:p>
          <w:p w:rsidR="00E833B5" w:rsidRPr="00C1364E" w:rsidRDefault="00E833B5" w:rsidP="002D74CC">
            <w:pPr>
              <w:autoSpaceDE w:val="0"/>
              <w:autoSpaceDN w:val="0"/>
              <w:adjustRightInd w:val="0"/>
              <w:jc w:val="both"/>
              <w:rPr>
                <w:rFonts w:ascii="Times New Roman" w:hAnsi="Times New Roman" w:cs="Times New Roman"/>
                <w:sz w:val="24"/>
                <w:szCs w:val="24"/>
              </w:rPr>
            </w:pPr>
            <w:r w:rsidRPr="00C1364E">
              <w:rPr>
                <w:rFonts w:ascii="Times New Roman" w:hAnsi="Times New Roman" w:cs="Times New Roman"/>
                <w:i/>
                <w:iCs/>
                <w:sz w:val="24"/>
                <w:szCs w:val="24"/>
              </w:rPr>
              <w:t xml:space="preserve">d) </w:t>
            </w:r>
            <w:r w:rsidRPr="00C1364E">
              <w:rPr>
                <w:rFonts w:ascii="Times New Roman" w:hAnsi="Times New Roman" w:cs="Times New Roman"/>
                <w:sz w:val="24"/>
                <w:szCs w:val="24"/>
              </w:rPr>
              <w:t>az egyszerű bejelentési dokumentációtól való eltérést be kell jelenteni.</w:t>
            </w:r>
          </w:p>
          <w:p w:rsidR="00206BAC" w:rsidRDefault="00E833B5" w:rsidP="002D74CC">
            <w:pPr>
              <w:autoSpaceDE w:val="0"/>
              <w:autoSpaceDN w:val="0"/>
              <w:adjustRightInd w:val="0"/>
              <w:jc w:val="both"/>
              <w:rPr>
                <w:rFonts w:ascii="Times New Roman" w:hAnsi="Times New Roman" w:cs="Times New Roman"/>
                <w:b/>
                <w:bCs/>
                <w:sz w:val="24"/>
                <w:szCs w:val="24"/>
              </w:rPr>
            </w:pPr>
            <w:proofErr w:type="spellStart"/>
            <w:r w:rsidRPr="00E833B5">
              <w:rPr>
                <w:rFonts w:ascii="Times New Roman" w:hAnsi="Times New Roman" w:cs="Times New Roman"/>
                <w:b/>
                <w:sz w:val="24"/>
                <w:szCs w:val="24"/>
              </w:rPr>
              <w:t>KormR</w:t>
            </w:r>
            <w:proofErr w:type="spellEnd"/>
            <w:r w:rsidRPr="00E833B5">
              <w:rPr>
                <w:rFonts w:ascii="Times New Roman" w:hAnsi="Times New Roman" w:cs="Times New Roman"/>
                <w:b/>
                <w:sz w:val="24"/>
                <w:szCs w:val="24"/>
              </w:rPr>
              <w:t>.</w:t>
            </w:r>
            <w:r>
              <w:rPr>
                <w:rFonts w:ascii="Times New Roman" w:hAnsi="Times New Roman" w:cs="Times New Roman"/>
                <w:sz w:val="24"/>
                <w:szCs w:val="24"/>
              </w:rPr>
              <w:t xml:space="preserve"> 1. § </w:t>
            </w:r>
            <w:r w:rsidRPr="00974B00">
              <w:rPr>
                <w:rFonts w:ascii="Times New Roman" w:hAnsi="Times New Roman" w:cs="Times New Roman"/>
                <w:sz w:val="24"/>
                <w:szCs w:val="24"/>
              </w:rPr>
              <w:t>(5) Az egyszerű bejelentési dokumentációtól való eltérés bejelentésére e § rendelkezéseit megfelelően alkalmazni kell azzal, hogy az egyszerű bejelentési dokumentációtól való eltérést tizenöt nappal az eltérés megvalósítását megelőzően kell bejelenteni.</w:t>
            </w:r>
          </w:p>
        </w:tc>
        <w:tc>
          <w:tcPr>
            <w:tcW w:w="8222" w:type="dxa"/>
          </w:tcPr>
          <w:p w:rsidR="00206BAC" w:rsidRPr="00E833B5" w:rsidRDefault="00E833B5" w:rsidP="003C392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Tehát ha bármiben </w:t>
            </w:r>
            <w:r w:rsidR="003C3926">
              <w:rPr>
                <w:rFonts w:ascii="Times New Roman" w:hAnsi="Times New Roman" w:cs="Times New Roman"/>
                <w:sz w:val="24"/>
                <w:szCs w:val="24"/>
              </w:rPr>
              <w:t xml:space="preserve">(amit az egyszerű bejelentési tervben ábrázolni vagy feltüntetni kellett, függetlenül annak mértékétől [pl. 10 cm-es eltérés egy nyílászárónál]) </w:t>
            </w:r>
            <w:r>
              <w:rPr>
                <w:rFonts w:ascii="Times New Roman" w:hAnsi="Times New Roman" w:cs="Times New Roman"/>
                <w:sz w:val="24"/>
                <w:szCs w:val="24"/>
              </w:rPr>
              <w:t xml:space="preserve">az építtető kivitelezés közben el szeretne térni az eredeti bejelentéséhez csatolt egyszerű bejelentési tervtől, csak egy újabb bejelentést kell tennie mindannyiszor, ahányszor el akar térni. Nem tisztázott viszont, hogy a bejelentéssel mennyi időn belül lehet élni? A kivitelezés idejére előírt szabályokból következően az első bejelentéstől számított 10 éven belül bármikor el lehet kezdeni a kivitelezést és </w:t>
            </w:r>
            <w:proofErr w:type="spellStart"/>
            <w:r>
              <w:rPr>
                <w:rFonts w:ascii="Times New Roman" w:hAnsi="Times New Roman" w:cs="Times New Roman"/>
                <w:sz w:val="24"/>
                <w:szCs w:val="24"/>
              </w:rPr>
              <w:t>bárhányszor</w:t>
            </w:r>
            <w:proofErr w:type="spellEnd"/>
            <w:r>
              <w:rPr>
                <w:rFonts w:ascii="Times New Roman" w:hAnsi="Times New Roman" w:cs="Times New Roman"/>
                <w:sz w:val="24"/>
                <w:szCs w:val="24"/>
              </w:rPr>
              <w:t xml:space="preserve"> lehet új bejelentéssel módosítani, akkor is csak 10 évig lehet építkezni és hosszabbítás nincs.</w:t>
            </w:r>
          </w:p>
        </w:tc>
      </w:tr>
      <w:tr w:rsidR="00F34664" w:rsidTr="0088495D">
        <w:tc>
          <w:tcPr>
            <w:tcW w:w="5920" w:type="dxa"/>
            <w:shd w:val="clear" w:color="auto" w:fill="BFBFBF" w:themeFill="background1" w:themeFillShade="BF"/>
          </w:tcPr>
          <w:p w:rsidR="00E833B5" w:rsidRDefault="00E833B5" w:rsidP="002D74CC">
            <w:pPr>
              <w:autoSpaceDE w:val="0"/>
              <w:autoSpaceDN w:val="0"/>
              <w:adjustRightInd w:val="0"/>
              <w:jc w:val="both"/>
              <w:rPr>
                <w:rFonts w:ascii="Times New Roman" w:hAnsi="Times New Roman" w:cs="Times New Roman"/>
                <w:sz w:val="24"/>
                <w:szCs w:val="24"/>
              </w:rPr>
            </w:pPr>
            <w:proofErr w:type="spellStart"/>
            <w:r w:rsidRPr="00AE29BD">
              <w:rPr>
                <w:rFonts w:ascii="Times New Roman" w:hAnsi="Times New Roman" w:cs="Times New Roman"/>
                <w:b/>
                <w:sz w:val="24"/>
                <w:szCs w:val="24"/>
              </w:rPr>
              <w:t>Étv</w:t>
            </w:r>
            <w:proofErr w:type="spellEnd"/>
            <w:r w:rsidRPr="00AE29BD">
              <w:rPr>
                <w:rFonts w:ascii="Times New Roman" w:hAnsi="Times New Roman" w:cs="Times New Roman"/>
                <w:b/>
                <w:sz w:val="24"/>
                <w:szCs w:val="24"/>
              </w:rPr>
              <w:t>. 33/A. § (2)</w:t>
            </w:r>
            <w:r w:rsidRPr="00C1364E">
              <w:rPr>
                <w:rFonts w:ascii="Times New Roman" w:hAnsi="Times New Roman" w:cs="Times New Roman"/>
                <w:sz w:val="24"/>
                <w:szCs w:val="24"/>
              </w:rPr>
              <w:t xml:space="preserve"> Az (1) bekezdés szerinti épületet a bejelentéstől számított tíz éven belül fel kell építeni és a felépítés megtörténtét tanúsító hatósági bizonyítványt kell kérni a kormányrendeletben kijelölt szervtől.</w:t>
            </w:r>
            <w:r>
              <w:rPr>
                <w:rFonts w:ascii="Times New Roman" w:hAnsi="Times New Roman" w:cs="Times New Roman"/>
                <w:sz w:val="24"/>
                <w:szCs w:val="24"/>
              </w:rPr>
              <w:t xml:space="preserve"> </w:t>
            </w:r>
          </w:p>
          <w:p w:rsidR="00E833B5" w:rsidRPr="00C1364E" w:rsidRDefault="00E833B5" w:rsidP="002D74CC">
            <w:pPr>
              <w:autoSpaceDE w:val="0"/>
              <w:autoSpaceDN w:val="0"/>
              <w:adjustRightInd w:val="0"/>
              <w:jc w:val="both"/>
              <w:rPr>
                <w:rFonts w:ascii="Times New Roman" w:hAnsi="Times New Roman" w:cs="Times New Roman"/>
                <w:sz w:val="24"/>
                <w:szCs w:val="24"/>
              </w:rPr>
            </w:pPr>
            <w:r w:rsidRPr="00C1364E">
              <w:rPr>
                <w:rFonts w:ascii="Times New Roman" w:hAnsi="Times New Roman" w:cs="Times New Roman"/>
                <w:sz w:val="24"/>
                <w:szCs w:val="24"/>
              </w:rPr>
              <w:t>(4) A (2) bekezdés szerinti hatósági bizonyítványért az 1. mellékletben meghatározott igazgatási szolgáltatási díjat kell fizetni.</w:t>
            </w:r>
          </w:p>
          <w:p w:rsidR="00E833B5" w:rsidRPr="006B6EE7" w:rsidRDefault="00E833B5" w:rsidP="002D74CC">
            <w:pPr>
              <w:autoSpaceDE w:val="0"/>
              <w:autoSpaceDN w:val="0"/>
              <w:adjustRightInd w:val="0"/>
              <w:rPr>
                <w:rFonts w:ascii="Times New Roman" w:hAnsi="Times New Roman" w:cs="Times New Roman"/>
                <w:sz w:val="24"/>
                <w:szCs w:val="24"/>
              </w:rPr>
            </w:pPr>
            <w:r w:rsidRPr="006B6EE7">
              <w:rPr>
                <w:rFonts w:ascii="Times New Roman" w:hAnsi="Times New Roman" w:cs="Times New Roman"/>
                <w:i/>
                <w:iCs/>
                <w:sz w:val="28"/>
                <w:szCs w:val="28"/>
                <w:u w:val="single"/>
              </w:rPr>
              <w:t>1. melléklet az 1997. évi LXXVIII. törvényhez</w:t>
            </w:r>
          </w:p>
          <w:tbl>
            <w:tblPr>
              <w:tblW w:w="0" w:type="auto"/>
              <w:tblInd w:w="5" w:type="dxa"/>
              <w:tblCellMar>
                <w:left w:w="0" w:type="dxa"/>
                <w:right w:w="0" w:type="dxa"/>
              </w:tblCellMar>
              <w:tblLook w:val="0000" w:firstRow="0" w:lastRow="0" w:firstColumn="0" w:lastColumn="0" w:noHBand="0" w:noVBand="0"/>
            </w:tblPr>
            <w:tblGrid>
              <w:gridCol w:w="401"/>
              <w:gridCol w:w="2650"/>
              <w:gridCol w:w="2638"/>
            </w:tblGrid>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rPr>
                      <w:rFonts w:ascii="Times New Roman" w:hAnsi="Times New Roman" w:cs="Times New Roman"/>
                      <w:sz w:val="20"/>
                      <w:szCs w:val="20"/>
                    </w:rPr>
                  </w:pPr>
                  <w:r w:rsidRPr="006B6EE7">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A</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B</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1.</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A bejelentéstől számított évek száma</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Fizetendő igazgatási szolgáltatási díj</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2.</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0-3</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díjmentes</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3.</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3-4</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200 000 forint</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4.</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4-5</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400 000 forint</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5.</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5-6</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600 000 forint</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6.</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6-7</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800 000 forint</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7.</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7-8</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1 000 </w:t>
                  </w:r>
                  <w:proofErr w:type="spellStart"/>
                  <w:r w:rsidRPr="006B6EE7">
                    <w:rPr>
                      <w:rFonts w:ascii="Times New Roman" w:hAnsi="Times New Roman" w:cs="Times New Roman"/>
                      <w:sz w:val="20"/>
                      <w:szCs w:val="20"/>
                    </w:rPr>
                    <w:t>000</w:t>
                  </w:r>
                  <w:proofErr w:type="spellEnd"/>
                  <w:r w:rsidRPr="006B6EE7">
                    <w:rPr>
                      <w:rFonts w:ascii="Times New Roman" w:hAnsi="Times New Roman" w:cs="Times New Roman"/>
                      <w:sz w:val="20"/>
                      <w:szCs w:val="20"/>
                    </w:rPr>
                    <w:t xml:space="preserve"> forint</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8.</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8-9</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1 200 000 forint</w:t>
                  </w:r>
                </w:p>
              </w:tc>
            </w:tr>
            <w:tr w:rsidR="00E833B5" w:rsidRPr="006B6EE7" w:rsidTr="00EA74E6">
              <w:tc>
                <w:tcPr>
                  <w:tcW w:w="562"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9.</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9-10</w:t>
                  </w:r>
                </w:p>
              </w:tc>
              <w:tc>
                <w:tcPr>
                  <w:tcW w:w="4536" w:type="dxa"/>
                  <w:tcBorders>
                    <w:top w:val="single" w:sz="4" w:space="0" w:color="auto"/>
                    <w:left w:val="single" w:sz="4" w:space="0" w:color="auto"/>
                    <w:bottom w:val="single" w:sz="4" w:space="0" w:color="auto"/>
                    <w:right w:val="single" w:sz="4" w:space="0" w:color="auto"/>
                  </w:tcBorders>
                </w:tcPr>
                <w:p w:rsidR="00E833B5" w:rsidRPr="006B6EE7" w:rsidRDefault="00E833B5" w:rsidP="002D74CC">
                  <w:pPr>
                    <w:autoSpaceDE w:val="0"/>
                    <w:autoSpaceDN w:val="0"/>
                    <w:adjustRightInd w:val="0"/>
                    <w:spacing w:after="0" w:line="240" w:lineRule="auto"/>
                    <w:ind w:left="56" w:right="56"/>
                    <w:jc w:val="center"/>
                    <w:rPr>
                      <w:rFonts w:ascii="Times New Roman" w:hAnsi="Times New Roman" w:cs="Times New Roman"/>
                      <w:sz w:val="20"/>
                      <w:szCs w:val="20"/>
                    </w:rPr>
                  </w:pPr>
                  <w:r w:rsidRPr="006B6EE7">
                    <w:rPr>
                      <w:rFonts w:ascii="Times New Roman" w:hAnsi="Times New Roman" w:cs="Times New Roman"/>
                      <w:sz w:val="20"/>
                      <w:szCs w:val="20"/>
                    </w:rPr>
                    <w:t xml:space="preserve"> 1 400 000 forint</w:t>
                  </w:r>
                </w:p>
              </w:tc>
            </w:tr>
          </w:tbl>
          <w:p w:rsidR="00E833B5" w:rsidRPr="00AE29BD" w:rsidRDefault="00E833B5" w:rsidP="002D74C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b/>
                <w:bCs/>
                <w:sz w:val="24"/>
                <w:szCs w:val="24"/>
              </w:rPr>
              <w:t>KormR</w:t>
            </w:r>
            <w:proofErr w:type="spellEnd"/>
            <w:r>
              <w:rPr>
                <w:rFonts w:ascii="Times New Roman" w:hAnsi="Times New Roman" w:cs="Times New Roman"/>
                <w:b/>
                <w:bCs/>
                <w:sz w:val="24"/>
                <w:szCs w:val="24"/>
              </w:rPr>
              <w:t xml:space="preserve">. </w:t>
            </w:r>
            <w:r w:rsidRPr="00AE29BD">
              <w:rPr>
                <w:rFonts w:ascii="Times New Roman" w:hAnsi="Times New Roman" w:cs="Times New Roman"/>
                <w:b/>
                <w:bCs/>
                <w:sz w:val="24"/>
                <w:szCs w:val="24"/>
              </w:rPr>
              <w:t xml:space="preserve">5. § </w:t>
            </w:r>
            <w:r w:rsidRPr="00AE29BD">
              <w:rPr>
                <w:rFonts w:ascii="Times New Roman" w:hAnsi="Times New Roman" w:cs="Times New Roman"/>
                <w:sz w:val="24"/>
                <w:szCs w:val="24"/>
              </w:rPr>
              <w:t>(1) A bejelentéshez kötött épület felépítésének megtörténtéről szóló hatósági bizonyítványt kérelemre az ingatlan fekvése szerinti települési önkormányzat jegyzője, Budapesten a kerületi önkormányzat jegyzője, a fővárosi önkormányzat által közvetlenül igazgatott terület tekintetében a fővárosi főjegyző állítja ki.</w:t>
            </w:r>
          </w:p>
          <w:p w:rsidR="00E833B5" w:rsidRPr="00AE29BD" w:rsidRDefault="00E833B5" w:rsidP="002D74CC">
            <w:pPr>
              <w:autoSpaceDE w:val="0"/>
              <w:autoSpaceDN w:val="0"/>
              <w:adjustRightInd w:val="0"/>
              <w:jc w:val="both"/>
              <w:rPr>
                <w:rFonts w:ascii="Times New Roman" w:hAnsi="Times New Roman" w:cs="Times New Roman"/>
                <w:sz w:val="24"/>
                <w:szCs w:val="24"/>
              </w:rPr>
            </w:pPr>
            <w:r w:rsidRPr="00AE29BD">
              <w:rPr>
                <w:rFonts w:ascii="Times New Roman" w:hAnsi="Times New Roman" w:cs="Times New Roman"/>
                <w:sz w:val="24"/>
                <w:szCs w:val="24"/>
              </w:rPr>
              <w:t xml:space="preserve">(2) A hatósági bizonyítvány iránti kérelemhez mellékelni kell az elektronikus építési </w:t>
            </w:r>
            <w:proofErr w:type="gramStart"/>
            <w:r w:rsidRPr="00AE29BD">
              <w:rPr>
                <w:rFonts w:ascii="Times New Roman" w:hAnsi="Times New Roman" w:cs="Times New Roman"/>
                <w:sz w:val="24"/>
                <w:szCs w:val="24"/>
              </w:rPr>
              <w:t>napló összesítő</w:t>
            </w:r>
            <w:proofErr w:type="gramEnd"/>
            <w:r w:rsidRPr="00AE29BD">
              <w:rPr>
                <w:rFonts w:ascii="Times New Roman" w:hAnsi="Times New Roman" w:cs="Times New Roman"/>
                <w:sz w:val="24"/>
                <w:szCs w:val="24"/>
              </w:rPr>
              <w:t xml:space="preserve"> lapját, az energetikai tanúsítványt, valamint - ha az </w:t>
            </w:r>
            <w:proofErr w:type="spellStart"/>
            <w:r w:rsidRPr="00AE29BD">
              <w:rPr>
                <w:rFonts w:ascii="Times New Roman" w:hAnsi="Times New Roman" w:cs="Times New Roman"/>
                <w:sz w:val="24"/>
                <w:szCs w:val="24"/>
              </w:rPr>
              <w:t>Étv</w:t>
            </w:r>
            <w:proofErr w:type="spellEnd"/>
            <w:r w:rsidRPr="00AE29BD">
              <w:rPr>
                <w:rFonts w:ascii="Times New Roman" w:hAnsi="Times New Roman" w:cs="Times New Roman"/>
                <w:sz w:val="24"/>
                <w:szCs w:val="24"/>
              </w:rPr>
              <w:t xml:space="preserve">. alapján a hatósági bizonyítványért igazgatási szolgáltatási díjat kell fizetni - az </w:t>
            </w:r>
            <w:proofErr w:type="spellStart"/>
            <w:r w:rsidRPr="00AE29BD">
              <w:rPr>
                <w:rFonts w:ascii="Times New Roman" w:hAnsi="Times New Roman" w:cs="Times New Roman"/>
                <w:sz w:val="24"/>
                <w:szCs w:val="24"/>
              </w:rPr>
              <w:t>Étv.-ben</w:t>
            </w:r>
            <w:proofErr w:type="spellEnd"/>
            <w:r w:rsidRPr="00AE29BD">
              <w:rPr>
                <w:rFonts w:ascii="Times New Roman" w:hAnsi="Times New Roman" w:cs="Times New Roman"/>
                <w:sz w:val="24"/>
                <w:szCs w:val="24"/>
              </w:rPr>
              <w:t xml:space="preserve"> meghatározott díj megfizetésének igazolását.</w:t>
            </w:r>
          </w:p>
          <w:p w:rsidR="00F34664" w:rsidRPr="00974B00" w:rsidRDefault="00E833B5" w:rsidP="001D0F2E">
            <w:pPr>
              <w:autoSpaceDE w:val="0"/>
              <w:autoSpaceDN w:val="0"/>
              <w:adjustRightInd w:val="0"/>
              <w:jc w:val="both"/>
              <w:rPr>
                <w:rFonts w:ascii="Times New Roman" w:hAnsi="Times New Roman" w:cs="Times New Roman"/>
                <w:b/>
                <w:sz w:val="24"/>
                <w:szCs w:val="24"/>
              </w:rPr>
            </w:pPr>
            <w:r w:rsidRPr="00AE29BD">
              <w:rPr>
                <w:rFonts w:ascii="Times New Roman" w:hAnsi="Times New Roman" w:cs="Times New Roman"/>
                <w:sz w:val="24"/>
                <w:szCs w:val="24"/>
              </w:rPr>
              <w:t>(3) A hatósági bizonyítványt a kiállítója a kiállítással egyidejűleg feltölti az Országos Építésügyi Nyilvántartásba.</w:t>
            </w:r>
          </w:p>
        </w:tc>
        <w:tc>
          <w:tcPr>
            <w:tcW w:w="8222" w:type="dxa"/>
          </w:tcPr>
          <w:p w:rsidR="003C3926" w:rsidRDefault="003C3926"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Értelmezhetetlen annak indoka, hogy az épület felépítésének igazolását miért nem a bejelentés címzettjétől, az általános építésügyi hatóságtól kell kérni, hanem a minden település jegyzőjétől. A települések </w:t>
            </w:r>
            <w:r w:rsidR="00E27D42">
              <w:rPr>
                <w:rFonts w:ascii="Times New Roman" w:hAnsi="Times New Roman" w:cs="Times New Roman"/>
                <w:sz w:val="24"/>
                <w:szCs w:val="24"/>
              </w:rPr>
              <w:t>tizenhatod</w:t>
            </w:r>
            <w:proofErr w:type="gramStart"/>
            <w:r w:rsidR="00E27D42">
              <w:rPr>
                <w:rFonts w:ascii="Times New Roman" w:hAnsi="Times New Roman" w:cs="Times New Roman"/>
                <w:sz w:val="24"/>
                <w:szCs w:val="24"/>
              </w:rPr>
              <w:t>!!!!!</w:t>
            </w:r>
            <w:proofErr w:type="gramEnd"/>
            <w:r w:rsidR="00E27D42">
              <w:rPr>
                <w:rFonts w:ascii="Times New Roman" w:hAnsi="Times New Roman" w:cs="Times New Roman"/>
                <w:sz w:val="24"/>
                <w:szCs w:val="24"/>
              </w:rPr>
              <w:t xml:space="preserve"> részében van csak építésügyi hatóság és szakember, a többi településen nincs. A jegyző nem műszaki szakember, így annak ellenére, hogy a szabályozás könnyített (nem azt kell igazolnia, hogy az elkészült épület rendeltetésszerű és biztonságos használatra, ezáltal használatbavételre alkalmas,</w:t>
            </w:r>
            <w:r w:rsidR="00E27D42" w:rsidRPr="003C3926">
              <w:rPr>
                <w:rFonts w:ascii="Times New Roman" w:hAnsi="Times New Roman" w:cs="Times New Roman"/>
                <w:sz w:val="24"/>
                <w:szCs w:val="24"/>
              </w:rPr>
              <w:t xml:space="preserve"> nem vizsgálja a szabályosságot és a készültséget</w:t>
            </w:r>
            <w:r w:rsidR="00E27D42">
              <w:rPr>
                <w:rFonts w:ascii="Times New Roman" w:hAnsi="Times New Roman" w:cs="Times New Roman"/>
                <w:sz w:val="24"/>
                <w:szCs w:val="24"/>
              </w:rPr>
              <w:t xml:space="preserve">), a jegyzőnek azt kell igazolnia, hogy az épület felépült, a jegyző számára </w:t>
            </w:r>
            <w:r w:rsidR="008B2547">
              <w:rPr>
                <w:rFonts w:ascii="Times New Roman" w:hAnsi="Times New Roman" w:cs="Times New Roman"/>
                <w:sz w:val="24"/>
                <w:szCs w:val="24"/>
              </w:rPr>
              <w:t>m</w:t>
            </w:r>
            <w:r w:rsidR="00E27D42">
              <w:rPr>
                <w:rFonts w:ascii="Times New Roman" w:hAnsi="Times New Roman" w:cs="Times New Roman"/>
                <w:sz w:val="24"/>
                <w:szCs w:val="24"/>
              </w:rPr>
              <w:t>ég ez is nehézséget okozhat, ugyanis mikor minősül felépültnek az épület? Szabályozás hiányában jogvitát és visszaéléseket generálhat.</w:t>
            </w:r>
          </w:p>
          <w:p w:rsidR="00A6243C" w:rsidRDefault="00A6243C" w:rsidP="00E27D42">
            <w:pPr>
              <w:autoSpaceDE w:val="0"/>
              <w:autoSpaceDN w:val="0"/>
              <w:adjustRightInd w:val="0"/>
              <w:jc w:val="both"/>
              <w:rPr>
                <w:rFonts w:ascii="Times New Roman" w:hAnsi="Times New Roman" w:cs="Times New Roman"/>
                <w:sz w:val="24"/>
                <w:szCs w:val="24"/>
              </w:rPr>
            </w:pPr>
          </w:p>
          <w:p w:rsidR="00E27D42" w:rsidRDefault="00E27D42" w:rsidP="00E27D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hatósági bizonyítvány kiadása viszont a </w:t>
            </w:r>
            <w:proofErr w:type="spellStart"/>
            <w:r>
              <w:rPr>
                <w:rFonts w:ascii="Times New Roman" w:hAnsi="Times New Roman" w:cs="Times New Roman"/>
                <w:sz w:val="24"/>
                <w:szCs w:val="24"/>
              </w:rPr>
              <w:t>Ket</w:t>
            </w:r>
            <w:proofErr w:type="spellEnd"/>
            <w:r>
              <w:rPr>
                <w:rFonts w:ascii="Times New Roman" w:hAnsi="Times New Roman" w:cs="Times New Roman"/>
                <w:sz w:val="24"/>
                <w:szCs w:val="24"/>
              </w:rPr>
              <w:t xml:space="preserve">. hatálya alá tartozó eljárás, a hatósági </w:t>
            </w:r>
            <w:proofErr w:type="gramStart"/>
            <w:r>
              <w:rPr>
                <w:rFonts w:ascii="Times New Roman" w:hAnsi="Times New Roman" w:cs="Times New Roman"/>
                <w:sz w:val="24"/>
                <w:szCs w:val="24"/>
              </w:rPr>
              <w:t>bizonyítvány döntésnek</w:t>
            </w:r>
            <w:proofErr w:type="gramEnd"/>
            <w:r>
              <w:rPr>
                <w:rFonts w:ascii="Times New Roman" w:hAnsi="Times New Roman" w:cs="Times New Roman"/>
                <w:sz w:val="24"/>
                <w:szCs w:val="24"/>
              </w:rPr>
              <w:t xml:space="preserve"> minősül, mely ellen jogorvoslattal lehet élni.</w:t>
            </w:r>
          </w:p>
          <w:p w:rsidR="00E27D42" w:rsidRDefault="00E27D42" w:rsidP="00E27D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Az igazgatási szolgáltatási díj nem megfelelő eszköz az épület megépítése kikényszerítésének. A gyakorlati tapasztalatok alapján a tehetősebbek és az </w:t>
            </w:r>
            <w:proofErr w:type="spellStart"/>
            <w:r>
              <w:rPr>
                <w:rFonts w:ascii="Times New Roman" w:hAnsi="Times New Roman" w:cs="Times New Roman"/>
                <w:sz w:val="24"/>
                <w:szCs w:val="24"/>
              </w:rPr>
              <w:t>ingatlanbefektetők</w:t>
            </w:r>
            <w:proofErr w:type="spellEnd"/>
            <w:r>
              <w:rPr>
                <w:rFonts w:ascii="Times New Roman" w:hAnsi="Times New Roman" w:cs="Times New Roman"/>
                <w:sz w:val="24"/>
                <w:szCs w:val="24"/>
              </w:rPr>
              <w:t>, fejlesztők építenek gyorsan, a nehézségekkel küszködők, kölcsönökből, családi összefogással építők lassabban. Ezeknél az építtetőknél gyakoribb a rendkívüli helyzetek előfordulása, sokszor az utolsó kölcsönrészletből fejezik be az építkezést. A hatósági bizonyítvány</w:t>
            </w:r>
            <w:r w:rsidR="001D0F2E">
              <w:rPr>
                <w:rFonts w:ascii="Times New Roman" w:hAnsi="Times New Roman" w:cs="Times New Roman"/>
                <w:sz w:val="24"/>
                <w:szCs w:val="24"/>
              </w:rPr>
              <w:t xml:space="preserve"> megkérése nekik kerül pénzbe, mert ők építenek a leggyakrabban 3 éven túl, így az utolsó kölcsönrészletet elviszi az igazgatási szolgáltatási díj és az épület tényleges befejezésére nem marad pénzük. </w:t>
            </w:r>
          </w:p>
          <w:p w:rsidR="00A6243C" w:rsidRDefault="00A6243C" w:rsidP="00A6243C">
            <w:pPr>
              <w:jc w:val="both"/>
              <w:rPr>
                <w:rFonts w:ascii="Times New Roman" w:hAnsi="Times New Roman" w:cs="Times New Roman"/>
                <w:sz w:val="24"/>
                <w:szCs w:val="24"/>
              </w:rPr>
            </w:pPr>
          </w:p>
          <w:p w:rsidR="001D0F2E" w:rsidRDefault="001D0F2E" w:rsidP="00A6243C">
            <w:pPr>
              <w:jc w:val="both"/>
              <w:rPr>
                <w:rFonts w:ascii="Times New Roman" w:hAnsi="Times New Roman" w:cs="Times New Roman"/>
                <w:sz w:val="24"/>
                <w:szCs w:val="24"/>
              </w:rPr>
            </w:pPr>
            <w:r>
              <w:rPr>
                <w:rFonts w:ascii="Times New Roman" w:hAnsi="Times New Roman" w:cs="Times New Roman"/>
                <w:sz w:val="24"/>
                <w:szCs w:val="24"/>
              </w:rPr>
              <w:t xml:space="preserve">De mint az előzőekben láthattuk a jegyzőnek nem is tisztje ellenőrizni a készültséget, ha épületet lát a telken, ki kell adnia a hatósági bizonyítványt, ami senkinek sem bizonyít semmit, semmilyen jogot nem keletkeztet, nem befolyásolja az épületbe történő beköltözést. </w:t>
            </w:r>
          </w:p>
          <w:p w:rsidR="00E27D42" w:rsidRPr="001D0F2E" w:rsidRDefault="001D0F2E" w:rsidP="001D0F2E">
            <w:pPr>
              <w:jc w:val="both"/>
              <w:rPr>
                <w:rFonts w:ascii="Times New Roman" w:eastAsia="Times New Roman" w:hAnsi="Times New Roman" w:cs="Times New Roman"/>
                <w:b/>
                <w:bCs/>
                <w:color w:val="222222"/>
                <w:sz w:val="24"/>
                <w:szCs w:val="24"/>
                <w:lang w:val="en" w:eastAsia="hu-HU"/>
              </w:rPr>
            </w:pPr>
            <w:r>
              <w:rPr>
                <w:rFonts w:ascii="Times New Roman" w:hAnsi="Times New Roman" w:cs="Times New Roman"/>
                <w:sz w:val="24"/>
                <w:szCs w:val="24"/>
              </w:rPr>
              <w:t xml:space="preserve">Az </w:t>
            </w:r>
            <w:proofErr w:type="spellStart"/>
            <w:r w:rsidRPr="001D0F2E">
              <w:rPr>
                <w:rFonts w:ascii="Times New Roman" w:hAnsi="Times New Roman" w:cs="Times New Roman"/>
                <w:b/>
                <w:sz w:val="24"/>
                <w:szCs w:val="24"/>
              </w:rPr>
              <w:t>Étv</w:t>
            </w:r>
            <w:proofErr w:type="spellEnd"/>
            <w:r>
              <w:rPr>
                <w:rFonts w:ascii="Times New Roman" w:hAnsi="Times New Roman" w:cs="Times New Roman"/>
                <w:sz w:val="24"/>
                <w:szCs w:val="24"/>
              </w:rPr>
              <w:t xml:space="preserve">. </w:t>
            </w:r>
            <w:r>
              <w:rPr>
                <w:rFonts w:ascii="Times New Roman" w:eastAsia="Times New Roman" w:hAnsi="Times New Roman" w:cs="Times New Roman"/>
                <w:b/>
                <w:bCs/>
                <w:color w:val="222222"/>
                <w:sz w:val="24"/>
                <w:szCs w:val="24"/>
                <w:lang w:val="en" w:eastAsia="hu-HU"/>
              </w:rPr>
              <w:t xml:space="preserve">44. §-a </w:t>
            </w:r>
            <w:proofErr w:type="spellStart"/>
            <w:r w:rsidRPr="001D0F2E">
              <w:rPr>
                <w:rFonts w:ascii="Times New Roman" w:eastAsia="Times New Roman" w:hAnsi="Times New Roman" w:cs="Times New Roman"/>
                <w:bCs/>
                <w:color w:val="222222"/>
                <w:sz w:val="24"/>
                <w:szCs w:val="24"/>
                <w:lang w:val="en" w:eastAsia="hu-HU"/>
              </w:rPr>
              <w:t>szerint</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használatbavételi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engedélyt</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nem</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kell</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kérni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így</w:t>
            </w:r>
            <w:proofErr w:type="spellEnd"/>
            <w:r>
              <w:rPr>
                <w:rFonts w:ascii="Times New Roman" w:eastAsia="Times New Roman" w:hAnsi="Times New Roman" w:cs="Times New Roman"/>
                <w:color w:val="222222"/>
                <w:sz w:val="24"/>
                <w:szCs w:val="24"/>
                <w:lang w:val="en" w:eastAsia="hu-HU"/>
              </w:rPr>
              <w:t xml:space="preserve"> a </w:t>
            </w:r>
            <w:proofErr w:type="spellStart"/>
            <w:r>
              <w:rPr>
                <w:rFonts w:ascii="Times New Roman" w:eastAsia="Times New Roman" w:hAnsi="Times New Roman" w:cs="Times New Roman"/>
                <w:color w:val="222222"/>
                <w:sz w:val="24"/>
                <w:szCs w:val="24"/>
                <w:lang w:val="en" w:eastAsia="hu-HU"/>
              </w:rPr>
              <w:t>használatbavételi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engedély</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nélküli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beköltözésnek</w:t>
            </w:r>
            <w:proofErr w:type="spellEnd"/>
            <w:r>
              <w:rPr>
                <w:rFonts w:ascii="Times New Roman" w:eastAsia="Times New Roman" w:hAnsi="Times New Roman" w:cs="Times New Roman"/>
                <w:color w:val="222222"/>
                <w:sz w:val="24"/>
                <w:szCs w:val="24"/>
                <w:lang w:val="en" w:eastAsia="hu-HU"/>
              </w:rPr>
              <w:t xml:space="preserve"> – </w:t>
            </w:r>
            <w:proofErr w:type="spellStart"/>
            <w:r>
              <w:rPr>
                <w:rFonts w:ascii="Times New Roman" w:eastAsia="Times New Roman" w:hAnsi="Times New Roman" w:cs="Times New Roman"/>
                <w:color w:val="222222"/>
                <w:sz w:val="24"/>
                <w:szCs w:val="24"/>
                <w:lang w:val="en" w:eastAsia="hu-HU"/>
              </w:rPr>
              <w:t>akármilyen</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készültség</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és</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állapot</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esetén</w:t>
            </w:r>
            <w:proofErr w:type="spellEnd"/>
            <w:r>
              <w:rPr>
                <w:rFonts w:ascii="Times New Roman" w:eastAsia="Times New Roman" w:hAnsi="Times New Roman" w:cs="Times New Roman"/>
                <w:color w:val="222222"/>
                <w:sz w:val="24"/>
                <w:szCs w:val="24"/>
                <w:lang w:val="en" w:eastAsia="hu-HU"/>
              </w:rPr>
              <w:t xml:space="preserve"> - </w:t>
            </w:r>
            <w:proofErr w:type="spellStart"/>
            <w:r>
              <w:rPr>
                <w:rFonts w:ascii="Times New Roman" w:eastAsia="Times New Roman" w:hAnsi="Times New Roman" w:cs="Times New Roman"/>
                <w:color w:val="222222"/>
                <w:sz w:val="24"/>
                <w:szCs w:val="24"/>
                <w:lang w:val="en" w:eastAsia="hu-HU"/>
              </w:rPr>
              <w:t>sincs</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akadálya</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és</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szankciója</w:t>
            </w:r>
            <w:proofErr w:type="spellEnd"/>
            <w:r>
              <w:rPr>
                <w:rFonts w:ascii="Times New Roman" w:eastAsia="Times New Roman" w:hAnsi="Times New Roman" w:cs="Times New Roman"/>
                <w:color w:val="222222"/>
                <w:sz w:val="24"/>
                <w:szCs w:val="24"/>
                <w:lang w:val="en" w:eastAsia="hu-HU"/>
              </w:rPr>
              <w:t xml:space="preserve">. A </w:t>
            </w:r>
            <w:proofErr w:type="spellStart"/>
            <w:r>
              <w:rPr>
                <w:rFonts w:ascii="Times New Roman" w:eastAsia="Times New Roman" w:hAnsi="Times New Roman" w:cs="Times New Roman"/>
                <w:color w:val="222222"/>
                <w:sz w:val="24"/>
                <w:szCs w:val="24"/>
                <w:lang w:val="en" w:eastAsia="hu-HU"/>
              </w:rPr>
              <w:t>beköltözésnek</w:t>
            </w:r>
            <w:proofErr w:type="spellEnd"/>
            <w:r>
              <w:rPr>
                <w:rFonts w:ascii="Times New Roman" w:eastAsia="Times New Roman" w:hAnsi="Times New Roman" w:cs="Times New Roman"/>
                <w:color w:val="222222"/>
                <w:sz w:val="24"/>
                <w:szCs w:val="24"/>
                <w:lang w:val="en" w:eastAsia="hu-HU"/>
              </w:rPr>
              <w:t xml:space="preserve"> a </w:t>
            </w:r>
            <w:proofErr w:type="spellStart"/>
            <w:r>
              <w:rPr>
                <w:rFonts w:ascii="Times New Roman" w:eastAsia="Times New Roman" w:hAnsi="Times New Roman" w:cs="Times New Roman"/>
                <w:color w:val="222222"/>
                <w:sz w:val="24"/>
                <w:szCs w:val="24"/>
                <w:lang w:val="en" w:eastAsia="hu-HU"/>
              </w:rPr>
              <w:t>hatósági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bizonyítvány</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hiánya</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sem</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akadálya</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sőt</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annak</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sincs</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szankciója</w:t>
            </w:r>
            <w:proofErr w:type="spellEnd"/>
            <w:r>
              <w:rPr>
                <w:rFonts w:ascii="Times New Roman" w:eastAsia="Times New Roman" w:hAnsi="Times New Roman" w:cs="Times New Roman"/>
                <w:color w:val="222222"/>
                <w:sz w:val="24"/>
                <w:szCs w:val="24"/>
                <w:lang w:val="en" w:eastAsia="hu-HU"/>
              </w:rPr>
              <w:t xml:space="preserve">, ha </w:t>
            </w:r>
            <w:proofErr w:type="spellStart"/>
            <w:r>
              <w:rPr>
                <w:rFonts w:ascii="Times New Roman" w:eastAsia="Times New Roman" w:hAnsi="Times New Roman" w:cs="Times New Roman"/>
                <w:color w:val="222222"/>
                <w:sz w:val="24"/>
                <w:szCs w:val="24"/>
                <w:lang w:val="en" w:eastAsia="hu-HU"/>
              </w:rPr>
              <w:t>valaki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beköltözik</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és</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nem</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kér</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hatósági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bizonyítványt</w:t>
            </w:r>
            <w:proofErr w:type="spellEnd"/>
            <w:r>
              <w:rPr>
                <w:rFonts w:ascii="Times New Roman" w:eastAsia="Times New Roman" w:hAnsi="Times New Roman" w:cs="Times New Roman"/>
                <w:color w:val="222222"/>
                <w:sz w:val="24"/>
                <w:szCs w:val="24"/>
                <w:lang w:val="en" w:eastAsia="hu-HU"/>
              </w:rPr>
              <w:t xml:space="preserve"> sem. A </w:t>
            </w:r>
            <w:proofErr w:type="spellStart"/>
            <w:r>
              <w:rPr>
                <w:rFonts w:ascii="Times New Roman" w:eastAsia="Times New Roman" w:hAnsi="Times New Roman" w:cs="Times New Roman"/>
                <w:color w:val="222222"/>
                <w:sz w:val="24"/>
                <w:szCs w:val="24"/>
                <w:lang w:val="en" w:eastAsia="hu-HU"/>
              </w:rPr>
              <w:t>lényeg</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hogy</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az</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építési</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napló</w:t>
            </w:r>
            <w:proofErr w:type="spellEnd"/>
            <w:r>
              <w:rPr>
                <w:rFonts w:ascii="Times New Roman" w:eastAsia="Times New Roman" w:hAnsi="Times New Roman" w:cs="Times New Roman"/>
                <w:color w:val="222222"/>
                <w:sz w:val="24"/>
                <w:szCs w:val="24"/>
                <w:lang w:val="en" w:eastAsia="hu-HU"/>
              </w:rPr>
              <w:t xml:space="preserve"> </w:t>
            </w:r>
            <w:proofErr w:type="spellStart"/>
            <w:r>
              <w:rPr>
                <w:rFonts w:ascii="Times New Roman" w:eastAsia="Times New Roman" w:hAnsi="Times New Roman" w:cs="Times New Roman"/>
                <w:color w:val="222222"/>
                <w:sz w:val="24"/>
                <w:szCs w:val="24"/>
                <w:lang w:val="en" w:eastAsia="hu-HU"/>
              </w:rPr>
              <w:t>szerint</w:t>
            </w:r>
            <w:proofErr w:type="spellEnd"/>
            <w:r w:rsidR="00C152A7">
              <w:rPr>
                <w:rFonts w:ascii="Times New Roman" w:eastAsia="Times New Roman" w:hAnsi="Times New Roman" w:cs="Times New Roman"/>
                <w:color w:val="222222"/>
                <w:sz w:val="24"/>
                <w:szCs w:val="24"/>
                <w:lang w:val="en" w:eastAsia="hu-HU"/>
              </w:rPr>
              <w:t xml:space="preserve"> </w:t>
            </w:r>
            <w:proofErr w:type="spellStart"/>
            <w:r w:rsidR="00C152A7">
              <w:rPr>
                <w:rFonts w:ascii="Times New Roman" w:eastAsia="Times New Roman" w:hAnsi="Times New Roman" w:cs="Times New Roman"/>
                <w:color w:val="222222"/>
                <w:sz w:val="24"/>
                <w:szCs w:val="24"/>
                <w:lang w:val="en" w:eastAsia="hu-HU"/>
              </w:rPr>
              <w:t>az</w:t>
            </w:r>
            <w:proofErr w:type="spellEnd"/>
            <w:r w:rsidR="00C152A7">
              <w:rPr>
                <w:rFonts w:ascii="Times New Roman" w:eastAsia="Times New Roman" w:hAnsi="Times New Roman" w:cs="Times New Roman"/>
                <w:color w:val="222222"/>
                <w:sz w:val="24"/>
                <w:szCs w:val="24"/>
                <w:lang w:val="en" w:eastAsia="hu-HU"/>
              </w:rPr>
              <w:t xml:space="preserve"> </w:t>
            </w:r>
            <w:proofErr w:type="spellStart"/>
            <w:r w:rsidR="00C152A7">
              <w:rPr>
                <w:rFonts w:ascii="Times New Roman" w:eastAsia="Times New Roman" w:hAnsi="Times New Roman" w:cs="Times New Roman"/>
                <w:color w:val="222222"/>
                <w:sz w:val="24"/>
                <w:szCs w:val="24"/>
                <w:lang w:val="en" w:eastAsia="hu-HU"/>
              </w:rPr>
              <w:t>építkezést</w:t>
            </w:r>
            <w:proofErr w:type="spellEnd"/>
            <w:r w:rsidR="00C152A7">
              <w:rPr>
                <w:rFonts w:ascii="Times New Roman" w:eastAsia="Times New Roman" w:hAnsi="Times New Roman" w:cs="Times New Roman"/>
                <w:color w:val="222222"/>
                <w:sz w:val="24"/>
                <w:szCs w:val="24"/>
                <w:lang w:val="en" w:eastAsia="hu-HU"/>
              </w:rPr>
              <w:t xml:space="preserve"> </w:t>
            </w:r>
            <w:proofErr w:type="spellStart"/>
            <w:r w:rsidR="00C152A7">
              <w:rPr>
                <w:rFonts w:ascii="Times New Roman" w:eastAsia="Times New Roman" w:hAnsi="Times New Roman" w:cs="Times New Roman"/>
                <w:color w:val="222222"/>
                <w:sz w:val="24"/>
                <w:szCs w:val="24"/>
                <w:lang w:val="en" w:eastAsia="hu-HU"/>
              </w:rPr>
              <w:t>legkésőbb</w:t>
            </w:r>
            <w:proofErr w:type="spellEnd"/>
            <w:r w:rsidR="00C152A7">
              <w:rPr>
                <w:rFonts w:ascii="Times New Roman" w:eastAsia="Times New Roman" w:hAnsi="Times New Roman" w:cs="Times New Roman"/>
                <w:color w:val="222222"/>
                <w:sz w:val="24"/>
                <w:szCs w:val="24"/>
                <w:lang w:val="en" w:eastAsia="hu-HU"/>
              </w:rPr>
              <w:t xml:space="preserve"> a </w:t>
            </w:r>
            <w:proofErr w:type="spellStart"/>
            <w:r w:rsidR="00C152A7">
              <w:rPr>
                <w:rFonts w:ascii="Times New Roman" w:eastAsia="Times New Roman" w:hAnsi="Times New Roman" w:cs="Times New Roman"/>
                <w:color w:val="222222"/>
                <w:sz w:val="24"/>
                <w:szCs w:val="24"/>
                <w:lang w:val="en" w:eastAsia="hu-HU"/>
              </w:rPr>
              <w:t>bejelentésétől</w:t>
            </w:r>
            <w:proofErr w:type="spellEnd"/>
            <w:r w:rsidR="00C152A7">
              <w:rPr>
                <w:rFonts w:ascii="Times New Roman" w:eastAsia="Times New Roman" w:hAnsi="Times New Roman" w:cs="Times New Roman"/>
                <w:color w:val="222222"/>
                <w:sz w:val="24"/>
                <w:szCs w:val="24"/>
                <w:lang w:val="en" w:eastAsia="hu-HU"/>
              </w:rPr>
              <w:t xml:space="preserve"> </w:t>
            </w:r>
            <w:proofErr w:type="spellStart"/>
            <w:r w:rsidR="00C152A7">
              <w:rPr>
                <w:rFonts w:ascii="Times New Roman" w:eastAsia="Times New Roman" w:hAnsi="Times New Roman" w:cs="Times New Roman"/>
                <w:color w:val="222222"/>
                <w:sz w:val="24"/>
                <w:szCs w:val="24"/>
                <w:lang w:val="en" w:eastAsia="hu-HU"/>
              </w:rPr>
              <w:t>számított</w:t>
            </w:r>
            <w:proofErr w:type="spellEnd"/>
            <w:r w:rsidR="00C152A7">
              <w:rPr>
                <w:rFonts w:ascii="Times New Roman" w:eastAsia="Times New Roman" w:hAnsi="Times New Roman" w:cs="Times New Roman"/>
                <w:color w:val="222222"/>
                <w:sz w:val="24"/>
                <w:szCs w:val="24"/>
                <w:lang w:val="en" w:eastAsia="hu-HU"/>
              </w:rPr>
              <w:t xml:space="preserve"> 10 </w:t>
            </w:r>
            <w:proofErr w:type="spellStart"/>
            <w:r w:rsidR="00C152A7">
              <w:rPr>
                <w:rFonts w:ascii="Times New Roman" w:eastAsia="Times New Roman" w:hAnsi="Times New Roman" w:cs="Times New Roman"/>
                <w:color w:val="222222"/>
                <w:sz w:val="24"/>
                <w:szCs w:val="24"/>
                <w:lang w:val="en" w:eastAsia="hu-HU"/>
              </w:rPr>
              <w:t>éven</w:t>
            </w:r>
            <w:proofErr w:type="spellEnd"/>
            <w:r w:rsidR="00C152A7">
              <w:rPr>
                <w:rFonts w:ascii="Times New Roman" w:eastAsia="Times New Roman" w:hAnsi="Times New Roman" w:cs="Times New Roman"/>
                <w:color w:val="222222"/>
                <w:sz w:val="24"/>
                <w:szCs w:val="24"/>
                <w:lang w:val="en" w:eastAsia="hu-HU"/>
              </w:rPr>
              <w:t xml:space="preserve"> </w:t>
            </w:r>
            <w:proofErr w:type="spellStart"/>
            <w:r w:rsidR="00C152A7">
              <w:rPr>
                <w:rFonts w:ascii="Times New Roman" w:eastAsia="Times New Roman" w:hAnsi="Times New Roman" w:cs="Times New Roman"/>
                <w:color w:val="222222"/>
                <w:sz w:val="24"/>
                <w:szCs w:val="24"/>
                <w:lang w:val="en" w:eastAsia="hu-HU"/>
              </w:rPr>
              <w:t>belül</w:t>
            </w:r>
            <w:proofErr w:type="spellEnd"/>
            <w:r w:rsidR="00C152A7">
              <w:rPr>
                <w:rFonts w:ascii="Times New Roman" w:eastAsia="Times New Roman" w:hAnsi="Times New Roman" w:cs="Times New Roman"/>
                <w:color w:val="222222"/>
                <w:sz w:val="24"/>
                <w:szCs w:val="24"/>
                <w:lang w:val="en" w:eastAsia="hu-HU"/>
              </w:rPr>
              <w:t xml:space="preserve"> </w:t>
            </w:r>
            <w:proofErr w:type="spellStart"/>
            <w:r w:rsidR="00C152A7">
              <w:rPr>
                <w:rFonts w:ascii="Times New Roman" w:eastAsia="Times New Roman" w:hAnsi="Times New Roman" w:cs="Times New Roman"/>
                <w:color w:val="222222"/>
                <w:sz w:val="24"/>
                <w:szCs w:val="24"/>
                <w:lang w:val="en" w:eastAsia="hu-HU"/>
              </w:rPr>
              <w:t>befejezze</w:t>
            </w:r>
            <w:proofErr w:type="spellEnd"/>
            <w:r w:rsidR="00C152A7">
              <w:rPr>
                <w:rFonts w:ascii="Times New Roman" w:eastAsia="Times New Roman" w:hAnsi="Times New Roman" w:cs="Times New Roman"/>
                <w:color w:val="222222"/>
                <w:sz w:val="24"/>
                <w:szCs w:val="24"/>
                <w:lang w:val="en" w:eastAsia="hu-HU"/>
              </w:rPr>
              <w:t>.</w:t>
            </w:r>
          </w:p>
        </w:tc>
      </w:tr>
      <w:tr w:rsidR="00F34664" w:rsidTr="0088495D">
        <w:tc>
          <w:tcPr>
            <w:tcW w:w="5920" w:type="dxa"/>
            <w:shd w:val="clear" w:color="auto" w:fill="BFBFBF" w:themeFill="background1" w:themeFillShade="BF"/>
          </w:tcPr>
          <w:p w:rsidR="00E833B5" w:rsidRPr="00974B00" w:rsidRDefault="00C152A7" w:rsidP="002D74CC">
            <w:pPr>
              <w:autoSpaceDE w:val="0"/>
              <w:autoSpaceDN w:val="0"/>
              <w:adjustRightInd w:val="0"/>
              <w:jc w:val="both"/>
              <w:rPr>
                <w:rFonts w:ascii="Times New Roman" w:hAnsi="Times New Roman" w:cs="Times New Roman"/>
                <w:sz w:val="24"/>
                <w:szCs w:val="24"/>
              </w:rPr>
            </w:pPr>
            <w:proofErr w:type="spellStart"/>
            <w:r w:rsidRPr="00C152A7">
              <w:rPr>
                <w:rFonts w:ascii="Times New Roman" w:hAnsi="Times New Roman" w:cs="Times New Roman"/>
                <w:b/>
                <w:sz w:val="24"/>
                <w:szCs w:val="24"/>
              </w:rPr>
              <w:t>KormR</w:t>
            </w:r>
            <w:proofErr w:type="spellEnd"/>
            <w:r>
              <w:rPr>
                <w:rFonts w:ascii="Times New Roman" w:hAnsi="Times New Roman" w:cs="Times New Roman"/>
                <w:sz w:val="24"/>
                <w:szCs w:val="24"/>
              </w:rPr>
              <w:t xml:space="preserve">. </w:t>
            </w:r>
            <w:r w:rsidR="008B2547" w:rsidRPr="00050927">
              <w:rPr>
                <w:rFonts w:ascii="Times New Roman" w:hAnsi="Times New Roman" w:cs="Times New Roman"/>
                <w:b/>
                <w:sz w:val="24"/>
                <w:szCs w:val="24"/>
              </w:rPr>
              <w:t>4. §</w:t>
            </w:r>
            <w:r w:rsidR="008B2547">
              <w:rPr>
                <w:rFonts w:ascii="Times New Roman" w:hAnsi="Times New Roman" w:cs="Times New Roman"/>
                <w:sz w:val="24"/>
                <w:szCs w:val="24"/>
              </w:rPr>
              <w:t xml:space="preserve"> </w:t>
            </w:r>
            <w:r w:rsidR="00E833B5" w:rsidRPr="00974B00">
              <w:rPr>
                <w:rFonts w:ascii="Times New Roman" w:hAnsi="Times New Roman" w:cs="Times New Roman"/>
                <w:sz w:val="24"/>
                <w:szCs w:val="24"/>
              </w:rPr>
              <w:t xml:space="preserve">(2) Amennyiben a bejelentés alapján végzett építési tevékenység eredményeként megvalósult építményt az </w:t>
            </w:r>
            <w:proofErr w:type="spellStart"/>
            <w:r w:rsidR="00E833B5" w:rsidRPr="00974B00">
              <w:rPr>
                <w:rFonts w:ascii="Times New Roman" w:hAnsi="Times New Roman" w:cs="Times New Roman"/>
                <w:sz w:val="24"/>
                <w:szCs w:val="24"/>
              </w:rPr>
              <w:t>Étv</w:t>
            </w:r>
            <w:proofErr w:type="spellEnd"/>
            <w:r w:rsidR="00E833B5" w:rsidRPr="00974B00">
              <w:rPr>
                <w:rFonts w:ascii="Times New Roman" w:hAnsi="Times New Roman" w:cs="Times New Roman"/>
                <w:sz w:val="24"/>
                <w:szCs w:val="24"/>
              </w:rPr>
              <w:t>. alapján le kell bontani, az építésfelügyeleti hatóság a bontás elrendelése során az építésrendészeti eljárás szabályainak megfelelő alkalmazásával jár el.</w:t>
            </w:r>
          </w:p>
          <w:p w:rsidR="00F34664" w:rsidRDefault="00E833B5" w:rsidP="002D74CC">
            <w:pPr>
              <w:autoSpaceDE w:val="0"/>
              <w:autoSpaceDN w:val="0"/>
              <w:adjustRightInd w:val="0"/>
              <w:jc w:val="both"/>
              <w:rPr>
                <w:rFonts w:ascii="Times New Roman" w:hAnsi="Times New Roman" w:cs="Times New Roman"/>
                <w:sz w:val="24"/>
                <w:szCs w:val="24"/>
              </w:rPr>
            </w:pPr>
            <w:r w:rsidRPr="00C1364E">
              <w:rPr>
                <w:rFonts w:ascii="Times New Roman" w:hAnsi="Times New Roman" w:cs="Times New Roman"/>
                <w:sz w:val="24"/>
                <w:szCs w:val="24"/>
              </w:rPr>
              <w:t>(3) Ha a bejelentéstől számított tíz éven belül nem építették fel az (1) bekezdés szerinti épületet, az elkészült építményt le kell bontani.</w:t>
            </w:r>
          </w:p>
          <w:p w:rsidR="008B2547" w:rsidRDefault="008B2547" w:rsidP="002D74CC">
            <w:pPr>
              <w:autoSpaceDE w:val="0"/>
              <w:autoSpaceDN w:val="0"/>
              <w:adjustRightInd w:val="0"/>
              <w:jc w:val="both"/>
              <w:rPr>
                <w:rFonts w:ascii="Times New Roman" w:hAnsi="Times New Roman" w:cs="Times New Roman"/>
                <w:sz w:val="24"/>
                <w:szCs w:val="24"/>
              </w:rPr>
            </w:pPr>
          </w:p>
          <w:p w:rsidR="00050927" w:rsidRDefault="00050927" w:rsidP="002D74CC">
            <w:pPr>
              <w:autoSpaceDE w:val="0"/>
              <w:autoSpaceDN w:val="0"/>
              <w:adjustRightInd w:val="0"/>
              <w:jc w:val="both"/>
              <w:rPr>
                <w:rFonts w:ascii="Times New Roman" w:hAnsi="Times New Roman" w:cs="Times New Roman"/>
                <w:b/>
                <w:sz w:val="24"/>
                <w:szCs w:val="24"/>
              </w:rPr>
            </w:pPr>
          </w:p>
          <w:p w:rsidR="00050927" w:rsidRDefault="00050927" w:rsidP="002D74CC">
            <w:pPr>
              <w:autoSpaceDE w:val="0"/>
              <w:autoSpaceDN w:val="0"/>
              <w:adjustRightInd w:val="0"/>
              <w:jc w:val="both"/>
              <w:rPr>
                <w:rFonts w:ascii="Times New Roman" w:hAnsi="Times New Roman" w:cs="Times New Roman"/>
                <w:b/>
                <w:sz w:val="24"/>
                <w:szCs w:val="24"/>
              </w:rPr>
            </w:pPr>
          </w:p>
          <w:p w:rsidR="00050927" w:rsidRDefault="00050927" w:rsidP="002D74CC">
            <w:pPr>
              <w:autoSpaceDE w:val="0"/>
              <w:autoSpaceDN w:val="0"/>
              <w:adjustRightInd w:val="0"/>
              <w:jc w:val="both"/>
              <w:rPr>
                <w:rFonts w:ascii="Times New Roman" w:hAnsi="Times New Roman" w:cs="Times New Roman"/>
                <w:b/>
                <w:sz w:val="24"/>
                <w:szCs w:val="24"/>
              </w:rPr>
            </w:pPr>
          </w:p>
          <w:p w:rsidR="008B2547" w:rsidRPr="00974B00" w:rsidRDefault="008B2547" w:rsidP="002D74CC">
            <w:pPr>
              <w:autoSpaceDE w:val="0"/>
              <w:autoSpaceDN w:val="0"/>
              <w:adjustRightInd w:val="0"/>
              <w:jc w:val="both"/>
              <w:rPr>
                <w:rFonts w:ascii="Times New Roman" w:hAnsi="Times New Roman" w:cs="Times New Roman"/>
                <w:b/>
                <w:sz w:val="24"/>
                <w:szCs w:val="24"/>
              </w:rPr>
            </w:pPr>
            <w:proofErr w:type="spellStart"/>
            <w:r w:rsidRPr="00050927">
              <w:rPr>
                <w:rFonts w:ascii="Times New Roman" w:hAnsi="Times New Roman" w:cs="Times New Roman"/>
                <w:b/>
                <w:sz w:val="24"/>
                <w:szCs w:val="24"/>
              </w:rPr>
              <w:t>Étv</w:t>
            </w:r>
            <w:proofErr w:type="spellEnd"/>
            <w:r w:rsidRPr="00050927">
              <w:rPr>
                <w:rFonts w:ascii="Times New Roman" w:hAnsi="Times New Roman" w:cs="Times New Roman"/>
                <w:b/>
                <w:sz w:val="24"/>
                <w:szCs w:val="24"/>
              </w:rPr>
              <w:t>.</w:t>
            </w:r>
            <w:r>
              <w:rPr>
                <w:rFonts w:ascii="Times New Roman" w:hAnsi="Times New Roman" w:cs="Times New Roman"/>
                <w:sz w:val="24"/>
                <w:szCs w:val="24"/>
              </w:rPr>
              <w:t xml:space="preserve"> </w:t>
            </w:r>
            <w:r w:rsidRPr="00050927">
              <w:rPr>
                <w:rFonts w:ascii="Times New Roman" w:hAnsi="Times New Roman" w:cs="Times New Roman"/>
                <w:b/>
                <w:sz w:val="24"/>
                <w:szCs w:val="24"/>
              </w:rPr>
              <w:t>33/A. § (3)</w:t>
            </w:r>
            <w:r w:rsidRPr="008B2547">
              <w:rPr>
                <w:rFonts w:ascii="Times New Roman" w:hAnsi="Times New Roman" w:cs="Times New Roman"/>
                <w:sz w:val="24"/>
                <w:szCs w:val="24"/>
              </w:rPr>
              <w:t xml:space="preserve"> Ha a bejelentéstől számított tíz éven belül nem építették fel az (1) bekezdés szerinti épületet, az elkészült építményt le kell bontani.</w:t>
            </w:r>
          </w:p>
        </w:tc>
        <w:tc>
          <w:tcPr>
            <w:tcW w:w="8222" w:type="dxa"/>
          </w:tcPr>
          <w:p w:rsidR="00C152A7" w:rsidRDefault="00C152A7" w:rsidP="00C152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Ez a legdurvább szabályozási elem.</w:t>
            </w:r>
          </w:p>
          <w:p w:rsidR="00F34664" w:rsidRDefault="00C152A7" w:rsidP="002D74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Az építtető </w:t>
            </w:r>
            <w:proofErr w:type="spellStart"/>
            <w:r>
              <w:rPr>
                <w:rFonts w:ascii="Times New Roman" w:hAnsi="Times New Roman" w:cs="Times New Roman"/>
                <w:sz w:val="24"/>
                <w:szCs w:val="24"/>
              </w:rPr>
              <w:t>végigküzdötte</w:t>
            </w:r>
            <w:proofErr w:type="spellEnd"/>
            <w:r>
              <w:rPr>
                <w:rFonts w:ascii="Times New Roman" w:hAnsi="Times New Roman" w:cs="Times New Roman"/>
                <w:sz w:val="24"/>
                <w:szCs w:val="24"/>
              </w:rPr>
              <w:t xml:space="preserve"> magát családjával együtt az építkezésen, tele kölcsönnel, tartozással, felvette a 10 millió Ft támogatást tervezett harmadik gyerekéért, esetleg feladta korábbi lakhelyét is, és ha bármilyen okból (pénze elfogyott, beteg lett, stb.) akár 1 nappal is túllépi a 10 éves határidőt, jogszerűen felépített épületét le kell bontania teljesen, kárát pedig senki sem téríti meg. Nincs mérlegelés, </w:t>
            </w:r>
            <w:proofErr w:type="spellStart"/>
            <w:r>
              <w:rPr>
                <w:rFonts w:ascii="Times New Roman" w:hAnsi="Times New Roman" w:cs="Times New Roman"/>
                <w:sz w:val="24"/>
                <w:szCs w:val="24"/>
              </w:rPr>
              <w:t>határidőhosszabbítás</w:t>
            </w:r>
            <w:proofErr w:type="spellEnd"/>
            <w:r>
              <w:rPr>
                <w:rFonts w:ascii="Times New Roman" w:hAnsi="Times New Roman" w:cs="Times New Roman"/>
                <w:sz w:val="24"/>
                <w:szCs w:val="24"/>
              </w:rPr>
              <w:t>, fennmaradás, stb.</w:t>
            </w:r>
          </w:p>
          <w:p w:rsidR="00BA08FB" w:rsidRDefault="00BA08FB" w:rsidP="00BA08FB">
            <w:pPr>
              <w:autoSpaceDE w:val="0"/>
              <w:autoSpaceDN w:val="0"/>
              <w:adjustRightInd w:val="0"/>
              <w:jc w:val="both"/>
              <w:rPr>
                <w:rFonts w:ascii="Times New Roman" w:hAnsi="Times New Roman" w:cs="Times New Roman"/>
                <w:b/>
                <w:sz w:val="24"/>
                <w:szCs w:val="24"/>
              </w:rPr>
            </w:pPr>
          </w:p>
          <w:p w:rsidR="00050927" w:rsidRPr="00050927" w:rsidRDefault="00050927" w:rsidP="00BA08FB">
            <w:pPr>
              <w:autoSpaceDE w:val="0"/>
              <w:autoSpaceDN w:val="0"/>
              <w:adjustRightInd w:val="0"/>
              <w:jc w:val="both"/>
              <w:rPr>
                <w:rFonts w:ascii="Times New Roman" w:hAnsi="Times New Roman" w:cs="Times New Roman"/>
                <w:b/>
                <w:sz w:val="28"/>
                <w:szCs w:val="28"/>
              </w:rPr>
            </w:pPr>
            <w:r w:rsidRPr="00050927">
              <w:rPr>
                <w:rFonts w:ascii="Times New Roman" w:hAnsi="Times New Roman" w:cs="Times New Roman"/>
                <w:b/>
                <w:sz w:val="28"/>
                <w:szCs w:val="28"/>
              </w:rPr>
              <w:t xml:space="preserve">A fentebb felvetett szabályozási hiányosságok több ponton is polgári jogi következményeket generálnak, illetve az érdeksérelmek jogorvoslati eljárás hiányában csak polgári jogi úton </w:t>
            </w:r>
            <w:proofErr w:type="spellStart"/>
            <w:r w:rsidRPr="00050927">
              <w:rPr>
                <w:rFonts w:ascii="Times New Roman" w:hAnsi="Times New Roman" w:cs="Times New Roman"/>
                <w:b/>
                <w:sz w:val="28"/>
                <w:szCs w:val="28"/>
              </w:rPr>
              <w:t>jogorvosolhatóak</w:t>
            </w:r>
            <w:proofErr w:type="spellEnd"/>
            <w:r w:rsidRPr="00050927">
              <w:rPr>
                <w:rFonts w:ascii="Times New Roman" w:hAnsi="Times New Roman" w:cs="Times New Roman"/>
                <w:b/>
                <w:sz w:val="28"/>
                <w:szCs w:val="28"/>
              </w:rPr>
              <w:t xml:space="preserve">. </w:t>
            </w:r>
          </w:p>
          <w:p w:rsidR="00050927" w:rsidRDefault="00050927" w:rsidP="00BA08FB">
            <w:pPr>
              <w:autoSpaceDE w:val="0"/>
              <w:autoSpaceDN w:val="0"/>
              <w:adjustRightInd w:val="0"/>
              <w:jc w:val="both"/>
              <w:rPr>
                <w:rFonts w:ascii="Times New Roman" w:hAnsi="Times New Roman" w:cs="Times New Roman"/>
                <w:b/>
                <w:sz w:val="28"/>
                <w:szCs w:val="28"/>
              </w:rPr>
            </w:pPr>
          </w:p>
          <w:p w:rsidR="00BA08FB" w:rsidRPr="00050927" w:rsidRDefault="00050927" w:rsidP="00BA08FB">
            <w:pPr>
              <w:autoSpaceDE w:val="0"/>
              <w:autoSpaceDN w:val="0"/>
              <w:adjustRightInd w:val="0"/>
              <w:jc w:val="both"/>
              <w:rPr>
                <w:rFonts w:ascii="Times New Roman" w:hAnsi="Times New Roman" w:cs="Times New Roman"/>
                <w:b/>
                <w:sz w:val="28"/>
                <w:szCs w:val="28"/>
              </w:rPr>
            </w:pPr>
            <w:r w:rsidRPr="00050927">
              <w:rPr>
                <w:rFonts w:ascii="Times New Roman" w:hAnsi="Times New Roman" w:cs="Times New Roman"/>
                <w:b/>
                <w:sz w:val="28"/>
                <w:szCs w:val="28"/>
              </w:rPr>
              <w:t xml:space="preserve">Egy olyan szabályozási környezet alapján, ahol a jogszerűen és szakszerűen felépült lakóépület teljes bontását kell elrendelni – függetlenül családok anyagi, mentális, szociális és egyéb helyzetétől - </w:t>
            </w:r>
            <w:r>
              <w:rPr>
                <w:rFonts w:ascii="Times New Roman" w:hAnsi="Times New Roman" w:cs="Times New Roman"/>
                <w:b/>
                <w:sz w:val="28"/>
                <w:szCs w:val="28"/>
              </w:rPr>
              <w:t>k</w:t>
            </w:r>
            <w:r w:rsidR="00BA08FB" w:rsidRPr="00050927">
              <w:rPr>
                <w:rFonts w:ascii="Times New Roman" w:hAnsi="Times New Roman" w:cs="Times New Roman"/>
                <w:b/>
                <w:sz w:val="28"/>
                <w:szCs w:val="28"/>
              </w:rPr>
              <w:t xml:space="preserve">érdéssel válaszolhatunk a címbéli kérdésre: </w:t>
            </w:r>
          </w:p>
          <w:p w:rsidR="00050927" w:rsidRDefault="00050927" w:rsidP="00BA08FB">
            <w:pPr>
              <w:autoSpaceDE w:val="0"/>
              <w:autoSpaceDN w:val="0"/>
              <w:adjustRightInd w:val="0"/>
              <w:jc w:val="both"/>
              <w:rPr>
                <w:rFonts w:ascii="Times New Roman" w:hAnsi="Times New Roman" w:cs="Times New Roman"/>
                <w:b/>
                <w:sz w:val="28"/>
                <w:szCs w:val="28"/>
              </w:rPr>
            </w:pPr>
          </w:p>
          <w:p w:rsidR="00C152A7" w:rsidRPr="00BA08FB" w:rsidRDefault="00C152A7" w:rsidP="00BA08FB">
            <w:pPr>
              <w:autoSpaceDE w:val="0"/>
              <w:autoSpaceDN w:val="0"/>
              <w:adjustRightInd w:val="0"/>
              <w:jc w:val="both"/>
              <w:rPr>
                <w:rFonts w:ascii="Times New Roman" w:hAnsi="Times New Roman" w:cs="Times New Roman"/>
                <w:b/>
                <w:sz w:val="24"/>
                <w:szCs w:val="24"/>
              </w:rPr>
            </w:pPr>
            <w:r w:rsidRPr="00BA08FB">
              <w:rPr>
                <w:rFonts w:ascii="Times New Roman" w:hAnsi="Times New Roman" w:cs="Times New Roman"/>
                <w:b/>
                <w:sz w:val="28"/>
                <w:szCs w:val="28"/>
              </w:rPr>
              <w:t>Ezek után ki mer támogatást vagy kölcsönt felvenni és építkezésbe belefogni?</w:t>
            </w:r>
          </w:p>
        </w:tc>
      </w:tr>
    </w:tbl>
    <w:p w:rsidR="008E7EBA" w:rsidRPr="00AE29BD" w:rsidRDefault="008E7EBA" w:rsidP="002D74CC">
      <w:pPr>
        <w:autoSpaceDE w:val="0"/>
        <w:autoSpaceDN w:val="0"/>
        <w:adjustRightInd w:val="0"/>
        <w:spacing w:after="0" w:line="240" w:lineRule="auto"/>
        <w:jc w:val="both"/>
        <w:rPr>
          <w:rFonts w:ascii="Times New Roman" w:hAnsi="Times New Roman" w:cs="Times New Roman"/>
          <w:b/>
          <w:sz w:val="24"/>
          <w:szCs w:val="24"/>
        </w:rPr>
      </w:pPr>
    </w:p>
    <w:sectPr w:rsidR="008E7EBA" w:rsidRPr="00AE29BD" w:rsidSect="00E828E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C4" w:rsidRDefault="00E267C4" w:rsidP="00890119">
      <w:pPr>
        <w:spacing w:after="0" w:line="240" w:lineRule="auto"/>
      </w:pPr>
      <w:r>
        <w:separator/>
      </w:r>
    </w:p>
  </w:endnote>
  <w:endnote w:type="continuationSeparator" w:id="0">
    <w:p w:rsidR="00E267C4" w:rsidRDefault="00E267C4" w:rsidP="0089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C4" w:rsidRDefault="00E267C4" w:rsidP="00890119">
      <w:pPr>
        <w:spacing w:after="0" w:line="240" w:lineRule="auto"/>
      </w:pPr>
      <w:r>
        <w:separator/>
      </w:r>
    </w:p>
  </w:footnote>
  <w:footnote w:type="continuationSeparator" w:id="0">
    <w:p w:rsidR="00E267C4" w:rsidRDefault="00E267C4" w:rsidP="00890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073"/>
    <w:multiLevelType w:val="hybridMultilevel"/>
    <w:tmpl w:val="F650E1B0"/>
    <w:lvl w:ilvl="0" w:tplc="F0E643FE">
      <w:start w:val="1"/>
      <w:numFmt w:val="lowerLetter"/>
      <w:lvlText w:val="%1)"/>
      <w:lvlJc w:val="left"/>
      <w:pPr>
        <w:ind w:left="759" w:hanging="55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
    <w:nsid w:val="0B4913F4"/>
    <w:multiLevelType w:val="hybridMultilevel"/>
    <w:tmpl w:val="9216B85C"/>
    <w:lvl w:ilvl="0" w:tplc="8C76F200">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E3707F3"/>
    <w:multiLevelType w:val="hybridMultilevel"/>
    <w:tmpl w:val="2F8A3C9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1D4A4FDA"/>
    <w:multiLevelType w:val="hybridMultilevel"/>
    <w:tmpl w:val="3CF2A49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EE43C53"/>
    <w:multiLevelType w:val="hybridMultilevel"/>
    <w:tmpl w:val="1A28C3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253E03FB"/>
    <w:multiLevelType w:val="hybridMultilevel"/>
    <w:tmpl w:val="6C9626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2C8F184E"/>
    <w:multiLevelType w:val="hybridMultilevel"/>
    <w:tmpl w:val="E3BE703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3F1A1612"/>
    <w:multiLevelType w:val="hybridMultilevel"/>
    <w:tmpl w:val="B1326FD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4E5D18CA"/>
    <w:multiLevelType w:val="hybridMultilevel"/>
    <w:tmpl w:val="A26205C0"/>
    <w:lvl w:ilvl="0" w:tplc="9A08CB7A">
      <w:start w:val="1"/>
      <w:numFmt w:val="lowerLetter"/>
      <w:lvlText w:val="%1)"/>
      <w:lvlJc w:val="left"/>
      <w:pPr>
        <w:ind w:left="450" w:hanging="45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51B1480E"/>
    <w:multiLevelType w:val="hybridMultilevel"/>
    <w:tmpl w:val="9F9E2282"/>
    <w:lvl w:ilvl="0" w:tplc="1ACEBEF0">
      <w:start w:val="1"/>
      <w:numFmt w:val="upperRoman"/>
      <w:lvlText w:val="%1."/>
      <w:lvlJc w:val="left"/>
      <w:pPr>
        <w:ind w:left="720" w:hanging="720"/>
      </w:pPr>
      <w:rPr>
        <w:rFonts w:hint="default"/>
        <w:sz w:val="28"/>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B1D2839"/>
    <w:multiLevelType w:val="hybridMultilevel"/>
    <w:tmpl w:val="AF606092"/>
    <w:lvl w:ilvl="0" w:tplc="641AD9BC">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7438497A"/>
    <w:multiLevelType w:val="hybridMultilevel"/>
    <w:tmpl w:val="31864E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6"/>
  </w:num>
  <w:num w:numId="5">
    <w:abstractNumId w:val="8"/>
  </w:num>
  <w:num w:numId="6">
    <w:abstractNumId w:val="3"/>
  </w:num>
  <w:num w:numId="7">
    <w:abstractNumId w:val="1"/>
  </w:num>
  <w:num w:numId="8">
    <w:abstractNumId w:val="7"/>
  </w:num>
  <w:num w:numId="9">
    <w:abstractNumId w:val="2"/>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19"/>
    <w:rsid w:val="00016FA6"/>
    <w:rsid w:val="00050927"/>
    <w:rsid w:val="00051DB5"/>
    <w:rsid w:val="000561DD"/>
    <w:rsid w:val="00176781"/>
    <w:rsid w:val="00185D48"/>
    <w:rsid w:val="00193094"/>
    <w:rsid w:val="001D0F2E"/>
    <w:rsid w:val="00206BAC"/>
    <w:rsid w:val="002679C9"/>
    <w:rsid w:val="002C051B"/>
    <w:rsid w:val="002D74CC"/>
    <w:rsid w:val="003614EC"/>
    <w:rsid w:val="00387AA3"/>
    <w:rsid w:val="003944DA"/>
    <w:rsid w:val="003C3926"/>
    <w:rsid w:val="00402378"/>
    <w:rsid w:val="00403B1A"/>
    <w:rsid w:val="00403E59"/>
    <w:rsid w:val="00413917"/>
    <w:rsid w:val="004328DD"/>
    <w:rsid w:val="00441296"/>
    <w:rsid w:val="004450D1"/>
    <w:rsid w:val="004A4B44"/>
    <w:rsid w:val="004B7CCB"/>
    <w:rsid w:val="004F1327"/>
    <w:rsid w:val="00542EB6"/>
    <w:rsid w:val="005B68FA"/>
    <w:rsid w:val="005F1BEA"/>
    <w:rsid w:val="006B6EE7"/>
    <w:rsid w:val="006E4481"/>
    <w:rsid w:val="006F3257"/>
    <w:rsid w:val="007257E8"/>
    <w:rsid w:val="00733FAF"/>
    <w:rsid w:val="007A550A"/>
    <w:rsid w:val="008071A0"/>
    <w:rsid w:val="0088495D"/>
    <w:rsid w:val="00890119"/>
    <w:rsid w:val="008B2547"/>
    <w:rsid w:val="008E7EBA"/>
    <w:rsid w:val="008F0963"/>
    <w:rsid w:val="00974B00"/>
    <w:rsid w:val="009B4C31"/>
    <w:rsid w:val="009B5C53"/>
    <w:rsid w:val="009E41E7"/>
    <w:rsid w:val="00A15503"/>
    <w:rsid w:val="00A226B1"/>
    <w:rsid w:val="00A6243C"/>
    <w:rsid w:val="00AC1737"/>
    <w:rsid w:val="00AE29BD"/>
    <w:rsid w:val="00AF2891"/>
    <w:rsid w:val="00B0243F"/>
    <w:rsid w:val="00B12EDE"/>
    <w:rsid w:val="00B31CD3"/>
    <w:rsid w:val="00B477B4"/>
    <w:rsid w:val="00BA08FB"/>
    <w:rsid w:val="00BB2DA4"/>
    <w:rsid w:val="00BF0193"/>
    <w:rsid w:val="00BF57E1"/>
    <w:rsid w:val="00C1364E"/>
    <w:rsid w:val="00C152A7"/>
    <w:rsid w:val="00C200E9"/>
    <w:rsid w:val="00C33B05"/>
    <w:rsid w:val="00CF23E8"/>
    <w:rsid w:val="00D95ACE"/>
    <w:rsid w:val="00DC0AFB"/>
    <w:rsid w:val="00DF70F4"/>
    <w:rsid w:val="00E04488"/>
    <w:rsid w:val="00E267C4"/>
    <w:rsid w:val="00E27D42"/>
    <w:rsid w:val="00E828ED"/>
    <w:rsid w:val="00E833B5"/>
    <w:rsid w:val="00F12476"/>
    <w:rsid w:val="00F34664"/>
    <w:rsid w:val="00F474D1"/>
    <w:rsid w:val="00FC1D75"/>
    <w:rsid w:val="00FE11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32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328D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1364E"/>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C1364E"/>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C1364E"/>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C1364E"/>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C1364E"/>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C1364E"/>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C1364E"/>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C1364E"/>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C1364E"/>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C1364E"/>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C1364E"/>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C1364E"/>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C1364E"/>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C1364E"/>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C1364E"/>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C1364E"/>
    <w:pPr>
      <w:autoSpaceDE w:val="0"/>
      <w:autoSpaceDN w:val="0"/>
      <w:adjustRightInd w:val="0"/>
      <w:spacing w:after="0" w:line="240" w:lineRule="auto"/>
      <w:jc w:val="center"/>
    </w:pPr>
    <w:rPr>
      <w:rFonts w:ascii="Times New Roman" w:hAnsi="Times New Roman" w:cs="Times New Roman"/>
      <w:sz w:val="24"/>
      <w:szCs w:val="24"/>
    </w:rPr>
  </w:style>
  <w:style w:type="paragraph" w:styleId="Listaszerbekezds">
    <w:name w:val="List Paragraph"/>
    <w:basedOn w:val="Norml"/>
    <w:uiPriority w:val="34"/>
    <w:qFormat/>
    <w:rsid w:val="00AE29BD"/>
    <w:pPr>
      <w:ind w:left="720"/>
      <w:contextualSpacing/>
    </w:pPr>
  </w:style>
  <w:style w:type="table" w:styleId="Rcsostblzat">
    <w:name w:val="Table Grid"/>
    <w:basedOn w:val="Normltblzat"/>
    <w:uiPriority w:val="59"/>
    <w:rsid w:val="008E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4328D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328DD"/>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4328DD"/>
    <w:rPr>
      <w:color w:val="0072BC"/>
      <w:u w:val="single"/>
    </w:rPr>
  </w:style>
  <w:style w:type="character" w:styleId="Jegyzethivatkozs">
    <w:name w:val="annotation reference"/>
    <w:basedOn w:val="Bekezdsalapbettpusa"/>
    <w:uiPriority w:val="99"/>
    <w:semiHidden/>
    <w:unhideWhenUsed/>
    <w:rsid w:val="007257E8"/>
    <w:rPr>
      <w:sz w:val="16"/>
      <w:szCs w:val="16"/>
    </w:rPr>
  </w:style>
  <w:style w:type="paragraph" w:styleId="Jegyzetszveg">
    <w:name w:val="annotation text"/>
    <w:basedOn w:val="Norml"/>
    <w:link w:val="JegyzetszvegChar"/>
    <w:uiPriority w:val="99"/>
    <w:semiHidden/>
    <w:unhideWhenUsed/>
    <w:rsid w:val="007257E8"/>
    <w:pPr>
      <w:spacing w:line="240" w:lineRule="auto"/>
    </w:pPr>
    <w:rPr>
      <w:sz w:val="20"/>
      <w:szCs w:val="20"/>
    </w:rPr>
  </w:style>
  <w:style w:type="character" w:customStyle="1" w:styleId="JegyzetszvegChar">
    <w:name w:val="Jegyzetszöveg Char"/>
    <w:basedOn w:val="Bekezdsalapbettpusa"/>
    <w:link w:val="Jegyzetszveg"/>
    <w:uiPriority w:val="99"/>
    <w:semiHidden/>
    <w:rsid w:val="007257E8"/>
    <w:rPr>
      <w:sz w:val="20"/>
      <w:szCs w:val="20"/>
    </w:rPr>
  </w:style>
  <w:style w:type="paragraph" w:styleId="Megjegyzstrgya">
    <w:name w:val="annotation subject"/>
    <w:basedOn w:val="Jegyzetszveg"/>
    <w:next w:val="Jegyzetszveg"/>
    <w:link w:val="MegjegyzstrgyaChar"/>
    <w:uiPriority w:val="99"/>
    <w:semiHidden/>
    <w:unhideWhenUsed/>
    <w:rsid w:val="007257E8"/>
    <w:rPr>
      <w:b/>
      <w:bCs/>
    </w:rPr>
  </w:style>
  <w:style w:type="character" w:customStyle="1" w:styleId="MegjegyzstrgyaChar">
    <w:name w:val="Megjegyzés tárgya Char"/>
    <w:basedOn w:val="JegyzetszvegChar"/>
    <w:link w:val="Megjegyzstrgya"/>
    <w:uiPriority w:val="99"/>
    <w:semiHidden/>
    <w:rsid w:val="007257E8"/>
    <w:rPr>
      <w:b/>
      <w:bCs/>
      <w:sz w:val="20"/>
      <w:szCs w:val="20"/>
    </w:rPr>
  </w:style>
  <w:style w:type="paragraph" w:styleId="Buborkszveg">
    <w:name w:val="Balloon Text"/>
    <w:basedOn w:val="Norml"/>
    <w:link w:val="BuborkszvegChar"/>
    <w:uiPriority w:val="99"/>
    <w:semiHidden/>
    <w:unhideWhenUsed/>
    <w:rsid w:val="007257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5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32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328D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1364E"/>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C1364E"/>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C1364E"/>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C1364E"/>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C1364E"/>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C1364E"/>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C1364E"/>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C1364E"/>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C1364E"/>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C1364E"/>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C1364E"/>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C1364E"/>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C1364E"/>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C1364E"/>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C1364E"/>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C1364E"/>
    <w:pPr>
      <w:autoSpaceDE w:val="0"/>
      <w:autoSpaceDN w:val="0"/>
      <w:adjustRightInd w:val="0"/>
      <w:spacing w:after="0" w:line="240" w:lineRule="auto"/>
      <w:jc w:val="center"/>
    </w:pPr>
    <w:rPr>
      <w:rFonts w:ascii="Times New Roman" w:hAnsi="Times New Roman" w:cs="Times New Roman"/>
      <w:sz w:val="24"/>
      <w:szCs w:val="24"/>
    </w:rPr>
  </w:style>
  <w:style w:type="paragraph" w:styleId="Listaszerbekezds">
    <w:name w:val="List Paragraph"/>
    <w:basedOn w:val="Norml"/>
    <w:uiPriority w:val="34"/>
    <w:qFormat/>
    <w:rsid w:val="00AE29BD"/>
    <w:pPr>
      <w:ind w:left="720"/>
      <w:contextualSpacing/>
    </w:pPr>
  </w:style>
  <w:style w:type="table" w:styleId="Rcsostblzat">
    <w:name w:val="Table Grid"/>
    <w:basedOn w:val="Normltblzat"/>
    <w:uiPriority w:val="59"/>
    <w:rsid w:val="008E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4328D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328DD"/>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4328DD"/>
    <w:rPr>
      <w:color w:val="0072BC"/>
      <w:u w:val="single"/>
    </w:rPr>
  </w:style>
  <w:style w:type="character" w:styleId="Jegyzethivatkozs">
    <w:name w:val="annotation reference"/>
    <w:basedOn w:val="Bekezdsalapbettpusa"/>
    <w:uiPriority w:val="99"/>
    <w:semiHidden/>
    <w:unhideWhenUsed/>
    <w:rsid w:val="007257E8"/>
    <w:rPr>
      <w:sz w:val="16"/>
      <w:szCs w:val="16"/>
    </w:rPr>
  </w:style>
  <w:style w:type="paragraph" w:styleId="Jegyzetszveg">
    <w:name w:val="annotation text"/>
    <w:basedOn w:val="Norml"/>
    <w:link w:val="JegyzetszvegChar"/>
    <w:uiPriority w:val="99"/>
    <w:semiHidden/>
    <w:unhideWhenUsed/>
    <w:rsid w:val="007257E8"/>
    <w:pPr>
      <w:spacing w:line="240" w:lineRule="auto"/>
    </w:pPr>
    <w:rPr>
      <w:sz w:val="20"/>
      <w:szCs w:val="20"/>
    </w:rPr>
  </w:style>
  <w:style w:type="character" w:customStyle="1" w:styleId="JegyzetszvegChar">
    <w:name w:val="Jegyzetszöveg Char"/>
    <w:basedOn w:val="Bekezdsalapbettpusa"/>
    <w:link w:val="Jegyzetszveg"/>
    <w:uiPriority w:val="99"/>
    <w:semiHidden/>
    <w:rsid w:val="007257E8"/>
    <w:rPr>
      <w:sz w:val="20"/>
      <w:szCs w:val="20"/>
    </w:rPr>
  </w:style>
  <w:style w:type="paragraph" w:styleId="Megjegyzstrgya">
    <w:name w:val="annotation subject"/>
    <w:basedOn w:val="Jegyzetszveg"/>
    <w:next w:val="Jegyzetszveg"/>
    <w:link w:val="MegjegyzstrgyaChar"/>
    <w:uiPriority w:val="99"/>
    <w:semiHidden/>
    <w:unhideWhenUsed/>
    <w:rsid w:val="007257E8"/>
    <w:rPr>
      <w:b/>
      <w:bCs/>
    </w:rPr>
  </w:style>
  <w:style w:type="character" w:customStyle="1" w:styleId="MegjegyzstrgyaChar">
    <w:name w:val="Megjegyzés tárgya Char"/>
    <w:basedOn w:val="JegyzetszvegChar"/>
    <w:link w:val="Megjegyzstrgya"/>
    <w:uiPriority w:val="99"/>
    <w:semiHidden/>
    <w:rsid w:val="007257E8"/>
    <w:rPr>
      <w:b/>
      <w:bCs/>
      <w:sz w:val="20"/>
      <w:szCs w:val="20"/>
    </w:rPr>
  </w:style>
  <w:style w:type="paragraph" w:styleId="Buborkszveg">
    <w:name w:val="Balloon Text"/>
    <w:basedOn w:val="Norml"/>
    <w:link w:val="BuborkszvegChar"/>
    <w:uiPriority w:val="99"/>
    <w:semiHidden/>
    <w:unhideWhenUsed/>
    <w:rsid w:val="007257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96434">
      <w:bodyDiv w:val="1"/>
      <w:marLeft w:val="0"/>
      <w:marRight w:val="0"/>
      <w:marTop w:val="0"/>
      <w:marBottom w:val="0"/>
      <w:divBdr>
        <w:top w:val="none" w:sz="0" w:space="0" w:color="auto"/>
        <w:left w:val="none" w:sz="0" w:space="0" w:color="auto"/>
        <w:bottom w:val="none" w:sz="0" w:space="0" w:color="auto"/>
        <w:right w:val="none" w:sz="0" w:space="0" w:color="auto"/>
      </w:divBdr>
      <w:divsChild>
        <w:div w:id="461534068">
          <w:marLeft w:val="0"/>
          <w:marRight w:val="0"/>
          <w:marTop w:val="0"/>
          <w:marBottom w:val="0"/>
          <w:divBdr>
            <w:top w:val="none" w:sz="0" w:space="0" w:color="auto"/>
            <w:left w:val="none" w:sz="0" w:space="0" w:color="auto"/>
            <w:bottom w:val="none" w:sz="0" w:space="0" w:color="auto"/>
            <w:right w:val="none" w:sz="0" w:space="0" w:color="auto"/>
          </w:divBdr>
        </w:div>
      </w:divsChild>
    </w:div>
    <w:div w:id="1715151017">
      <w:bodyDiv w:val="1"/>
      <w:marLeft w:val="0"/>
      <w:marRight w:val="0"/>
      <w:marTop w:val="0"/>
      <w:marBottom w:val="0"/>
      <w:divBdr>
        <w:top w:val="none" w:sz="0" w:space="0" w:color="auto"/>
        <w:left w:val="none" w:sz="0" w:space="0" w:color="auto"/>
        <w:bottom w:val="none" w:sz="0" w:space="0" w:color="auto"/>
        <w:right w:val="none" w:sz="0" w:space="0" w:color="auto"/>
      </w:divBdr>
      <w:divsChild>
        <w:div w:id="214704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4940</Words>
  <Characters>34090</Characters>
  <Application>Microsoft Office Word</Application>
  <DocSecurity>0</DocSecurity>
  <Lines>284</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 Mária</dc:creator>
  <cp:lastModifiedBy>Magyar Mária</cp:lastModifiedBy>
  <cp:revision>2</cp:revision>
  <dcterms:created xsi:type="dcterms:W3CDTF">2016-01-11T11:02:00Z</dcterms:created>
  <dcterms:modified xsi:type="dcterms:W3CDTF">2016-01-11T11:02:00Z</dcterms:modified>
</cp:coreProperties>
</file>