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7B" w:rsidRPr="0056538E" w:rsidRDefault="0062717B" w:rsidP="0072450C">
      <w:pPr>
        <w:spacing w:line="240" w:lineRule="auto"/>
        <w:jc w:val="center"/>
        <w:rPr>
          <w:b/>
          <w:bCs/>
          <w:sz w:val="32"/>
          <w:szCs w:val="32"/>
        </w:rPr>
      </w:pPr>
      <w:r w:rsidRPr="0056538E">
        <w:rPr>
          <w:b/>
          <w:bCs/>
          <w:sz w:val="32"/>
          <w:szCs w:val="32"/>
        </w:rPr>
        <w:t>Az építési és bontási hulladékok kérdései</w:t>
      </w:r>
    </w:p>
    <w:p w:rsidR="0062717B" w:rsidRPr="0056538E" w:rsidRDefault="0062717B" w:rsidP="0072450C">
      <w:pPr>
        <w:spacing w:line="240" w:lineRule="auto"/>
        <w:jc w:val="center"/>
        <w:rPr>
          <w:b/>
          <w:bCs/>
          <w:sz w:val="32"/>
          <w:szCs w:val="32"/>
        </w:rPr>
      </w:pPr>
      <w:r w:rsidRPr="0056538E">
        <w:rPr>
          <w:b/>
          <w:bCs/>
          <w:sz w:val="32"/>
          <w:szCs w:val="32"/>
        </w:rPr>
        <w:t>-oktatási tematika-</w:t>
      </w:r>
    </w:p>
    <w:p w:rsidR="0062717B" w:rsidRDefault="0062717B" w:rsidP="0072450C">
      <w:pPr>
        <w:spacing w:line="240" w:lineRule="auto"/>
        <w:jc w:val="both"/>
      </w:pPr>
    </w:p>
    <w:p w:rsidR="0056538E" w:rsidRDefault="0056538E" w:rsidP="0072450C">
      <w:pPr>
        <w:spacing w:line="240" w:lineRule="auto"/>
        <w:jc w:val="both"/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I.</w:t>
      </w:r>
      <w:r w:rsidRPr="0062717B">
        <w:rPr>
          <w:b/>
          <w:bCs/>
        </w:rPr>
        <w:tab/>
        <w:t>A HULLADÉKGAZDÁLKODÁSRÓL</w:t>
      </w:r>
    </w:p>
    <w:p w:rsidR="0062717B" w:rsidRDefault="0062717B" w:rsidP="0072450C">
      <w:pPr>
        <w:spacing w:line="240" w:lineRule="auto"/>
        <w:jc w:val="both"/>
      </w:pPr>
      <w:r>
        <w:t xml:space="preserve">A hulladékgazdálkodás szerepe a környezetvédelemben: a környezetvédelem és hulladékgazdálkodás. A hulladékgazdálkodás kialakulása, </w:t>
      </w:r>
      <w:proofErr w:type="spellStart"/>
      <w:r>
        <w:t>jelene</w:t>
      </w:r>
      <w:proofErr w:type="spellEnd"/>
      <w:r>
        <w:t xml:space="preserve"> és jövőbeni feladatai,</w:t>
      </w:r>
      <w:r w:rsidR="0072450C">
        <w:t xml:space="preserve"> </w:t>
      </w:r>
      <w:r>
        <w:t>lehetőségei.</w:t>
      </w:r>
    </w:p>
    <w:p w:rsidR="0062717B" w:rsidRDefault="0062717B" w:rsidP="0072450C">
      <w:pPr>
        <w:spacing w:line="240" w:lineRule="auto"/>
        <w:jc w:val="both"/>
      </w:pPr>
      <w:r>
        <w:t xml:space="preserve">A hulladék fogalmának bevezetése. A hulladék főbb típusainak csoportosítása . </w:t>
      </w:r>
    </w:p>
    <w:p w:rsidR="0062717B" w:rsidRDefault="0062717B" w:rsidP="0072450C">
      <w:pPr>
        <w:spacing w:line="240" w:lineRule="auto"/>
        <w:jc w:val="both"/>
      </w:pPr>
      <w:r>
        <w:t xml:space="preserve">A főbb hulladékkezelési modellek ismertetése. </w:t>
      </w:r>
    </w:p>
    <w:p w:rsidR="0062717B" w:rsidRDefault="0062717B" w:rsidP="0072450C">
      <w:pPr>
        <w:spacing w:line="240" w:lineRule="auto"/>
        <w:jc w:val="both"/>
      </w:pPr>
      <w:r>
        <w:t>A hulladéksors</w:t>
      </w:r>
      <w:r>
        <w:t xml:space="preserve"> </w:t>
      </w:r>
      <w:r>
        <w:t>bemutatása. Az Európai Unió hulladékkezelési direktívái. Magyarországi sajátosságok, jogi háttér bemutatása.</w:t>
      </w:r>
    </w:p>
    <w:p w:rsidR="0062717B" w:rsidRDefault="0062717B" w:rsidP="0072450C">
      <w:pPr>
        <w:spacing w:line="240" w:lineRule="auto"/>
        <w:jc w:val="both"/>
        <w:rPr>
          <w:b/>
          <w:bCs/>
        </w:rPr>
      </w:pPr>
    </w:p>
    <w:p w:rsidR="0056538E" w:rsidRPr="0062717B" w:rsidRDefault="0056538E" w:rsidP="0072450C">
      <w:pPr>
        <w:spacing w:line="240" w:lineRule="auto"/>
        <w:jc w:val="both"/>
        <w:rPr>
          <w:b/>
          <w:bCs/>
        </w:rPr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II.</w:t>
      </w:r>
      <w:r w:rsidRPr="0062717B">
        <w:rPr>
          <w:b/>
          <w:bCs/>
        </w:rPr>
        <w:tab/>
        <w:t>AZ ÉPÍTÉSI HULLADÉKOK ALAPJAI</w:t>
      </w:r>
    </w:p>
    <w:p w:rsidR="0062717B" w:rsidRDefault="0062717B" w:rsidP="0072450C">
      <w:pPr>
        <w:spacing w:line="240" w:lineRule="auto"/>
        <w:jc w:val="both"/>
      </w:pPr>
      <w:r>
        <w:t>Az építési és bontási hulladékok fogalmai. Az építési hulladékok fajtái és azok ismertetése: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építéshelyi hulladékok,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kiemelt föld,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útbontási törmelék,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épületbontási  törmelék.</w:t>
      </w:r>
    </w:p>
    <w:p w:rsidR="0062717B" w:rsidRDefault="0062717B" w:rsidP="0072450C">
      <w:pPr>
        <w:spacing w:line="240" w:lineRule="auto"/>
        <w:jc w:val="both"/>
      </w:pPr>
      <w:r>
        <w:t>A  hulladéktulajdonságok  ismertetése: Az  építési  hulladékok  összetétele  és anyagismereti tulajdonságaik.</w:t>
      </w:r>
    </w:p>
    <w:p w:rsidR="0062717B" w:rsidRDefault="0062717B" w:rsidP="0072450C">
      <w:pPr>
        <w:spacing w:line="240" w:lineRule="auto"/>
        <w:jc w:val="both"/>
      </w:pPr>
    </w:p>
    <w:p w:rsidR="0056538E" w:rsidRDefault="0056538E" w:rsidP="0072450C">
      <w:pPr>
        <w:spacing w:line="240" w:lineRule="auto"/>
        <w:jc w:val="both"/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III.</w:t>
      </w:r>
      <w:r w:rsidRPr="0062717B">
        <w:rPr>
          <w:b/>
          <w:bCs/>
        </w:rPr>
        <w:tab/>
        <w:t>AZ ÉPÍTÉSI HULLADÉKOK ELŐKÉSZÍTÉS-TECHNIKÁJA</w:t>
      </w:r>
    </w:p>
    <w:p w:rsidR="0062717B" w:rsidRDefault="0062717B" w:rsidP="0072450C">
      <w:pPr>
        <w:spacing w:line="240" w:lineRule="auto"/>
        <w:jc w:val="both"/>
      </w:pPr>
      <w:r>
        <w:t>Az építési hulladékok feldolgozásának technológiai tervezési alapjai. A feldolgozás szükségessége: gazdasági és környezetvédelemi aspektusok .</w:t>
      </w:r>
    </w:p>
    <w:p w:rsidR="0062717B" w:rsidRDefault="0062717B" w:rsidP="0072450C">
      <w:pPr>
        <w:spacing w:line="240" w:lineRule="auto"/>
        <w:jc w:val="both"/>
      </w:pPr>
      <w:r>
        <w:t xml:space="preserve">Az építési hulladékok feldolgozásának </w:t>
      </w:r>
      <w:proofErr w:type="spellStart"/>
      <w:r>
        <w:t>gépei</w:t>
      </w:r>
      <w:proofErr w:type="spellEnd"/>
      <w:r>
        <w:t>: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osztályozógépek, kavicsmosó berendezések,</w:t>
      </w:r>
    </w:p>
    <w:p w:rsidR="0062717B" w:rsidRDefault="0062717B" w:rsidP="0072450C">
      <w:pPr>
        <w:spacing w:line="240" w:lineRule="auto"/>
        <w:jc w:val="both"/>
      </w:pPr>
      <w:r>
        <w:t>•</w:t>
      </w:r>
      <w:r>
        <w:tab/>
        <w:t>víztelenítő berendezések, aprítógépek: törők és malmok.</w:t>
      </w:r>
    </w:p>
    <w:p w:rsidR="0062717B" w:rsidRDefault="0062717B" w:rsidP="0072450C">
      <w:pPr>
        <w:spacing w:line="240" w:lineRule="auto"/>
        <w:jc w:val="both"/>
      </w:pPr>
      <w:r>
        <w:t>Az építési hulladékok feldolgozásának technológiái és technológiai rendszerei. Az építési hulladékok előkészítése száraz és nedves technológiával.</w:t>
      </w:r>
    </w:p>
    <w:p w:rsidR="0062717B" w:rsidRDefault="0062717B" w:rsidP="0072450C">
      <w:pPr>
        <w:spacing w:line="240" w:lineRule="auto"/>
        <w:jc w:val="both"/>
      </w:pPr>
    </w:p>
    <w:p w:rsidR="0056538E" w:rsidRDefault="0056538E" w:rsidP="0072450C">
      <w:pPr>
        <w:spacing w:line="240" w:lineRule="auto"/>
        <w:jc w:val="both"/>
        <w:rPr>
          <w:b/>
          <w:bCs/>
        </w:rPr>
      </w:pPr>
    </w:p>
    <w:p w:rsidR="0056538E" w:rsidRDefault="0056538E" w:rsidP="0072450C">
      <w:pPr>
        <w:spacing w:line="240" w:lineRule="auto"/>
        <w:jc w:val="both"/>
        <w:rPr>
          <w:b/>
          <w:bCs/>
        </w:rPr>
      </w:pPr>
    </w:p>
    <w:p w:rsidR="0056538E" w:rsidRDefault="0056538E" w:rsidP="0072450C">
      <w:pPr>
        <w:spacing w:line="240" w:lineRule="auto"/>
        <w:jc w:val="both"/>
        <w:rPr>
          <w:b/>
          <w:bCs/>
        </w:rPr>
      </w:pPr>
    </w:p>
    <w:p w:rsidR="0056538E" w:rsidRDefault="0056538E" w:rsidP="0072450C">
      <w:pPr>
        <w:spacing w:line="240" w:lineRule="auto"/>
        <w:jc w:val="both"/>
        <w:rPr>
          <w:b/>
          <w:bCs/>
        </w:rPr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IV.</w:t>
      </w:r>
      <w:r w:rsidRPr="0062717B">
        <w:rPr>
          <w:b/>
          <w:bCs/>
        </w:rPr>
        <w:tab/>
        <w:t>TERMÉKEK ÉS A TERMÉKEK MINŐSÍTÉSEI</w:t>
      </w:r>
    </w:p>
    <w:p w:rsidR="0062717B" w:rsidRDefault="0062717B" w:rsidP="0072450C">
      <w:pPr>
        <w:spacing w:line="240" w:lineRule="auto"/>
        <w:jc w:val="both"/>
      </w:pPr>
      <w:r>
        <w:t>Az építési hulladékok előkészítésének  eredményei:  a kapott másodnyersanyagok hasznosítási  lehetőségei.</w:t>
      </w:r>
      <w:r w:rsidR="0072450C">
        <w:t xml:space="preserve"> </w:t>
      </w:r>
      <w:r>
        <w:t xml:space="preserve">A hulladékkereskedelem rövid bemutatása fémkereskedelmi példán keresztül. Jogszabályi háttér ismertetése. A hulladékká vált termékek szállításának ismertetése. </w:t>
      </w:r>
    </w:p>
    <w:p w:rsidR="0072450C" w:rsidRDefault="0062717B" w:rsidP="0072450C">
      <w:pPr>
        <w:spacing w:line="240" w:lineRule="auto"/>
        <w:jc w:val="both"/>
      </w:pPr>
      <w:r>
        <w:t xml:space="preserve">Az építőipari hulladékok minősítései. </w:t>
      </w:r>
    </w:p>
    <w:p w:rsidR="0062717B" w:rsidRDefault="0062717B" w:rsidP="0072450C">
      <w:pPr>
        <w:spacing w:line="240" w:lineRule="auto"/>
        <w:jc w:val="both"/>
      </w:pPr>
      <w:r>
        <w:t>A kőzetfizikai vizsgálatok bemutatása: Deval-vizsgálat, Los Angeles vizsgálat, homokegyenérték és időállósági vizsgálatok.</w:t>
      </w:r>
    </w:p>
    <w:p w:rsidR="0062717B" w:rsidRDefault="0062717B" w:rsidP="0072450C">
      <w:pPr>
        <w:spacing w:line="240" w:lineRule="auto"/>
        <w:jc w:val="both"/>
        <w:rPr>
          <w:b/>
          <w:bCs/>
        </w:rPr>
      </w:pPr>
    </w:p>
    <w:p w:rsidR="0056538E" w:rsidRPr="0062717B" w:rsidRDefault="0056538E" w:rsidP="0072450C">
      <w:pPr>
        <w:spacing w:line="240" w:lineRule="auto"/>
        <w:jc w:val="both"/>
        <w:rPr>
          <w:b/>
          <w:bCs/>
        </w:rPr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V.</w:t>
      </w:r>
      <w:r w:rsidRPr="0062717B">
        <w:rPr>
          <w:b/>
          <w:bCs/>
        </w:rPr>
        <w:tab/>
        <w:t>ÉPÍTMÉNYEK EGYÉB HULLADÉKAI</w:t>
      </w:r>
    </w:p>
    <w:p w:rsidR="0072450C" w:rsidRDefault="0062717B" w:rsidP="0072450C">
      <w:pPr>
        <w:spacing w:line="240" w:lineRule="auto"/>
        <w:jc w:val="both"/>
      </w:pPr>
      <w:r>
        <w:t xml:space="preserve">Az épületekhez kapcsoló egyéb bontási hulladékok. A hulladéküveg előkészítése, a  hulladékká  vált  napelemek  eljárástechnikája. </w:t>
      </w:r>
    </w:p>
    <w:p w:rsidR="0072450C" w:rsidRDefault="0062717B" w:rsidP="0072450C">
      <w:pPr>
        <w:spacing w:line="240" w:lineRule="auto"/>
        <w:jc w:val="both"/>
      </w:pPr>
      <w:r>
        <w:t>Az  épületek  bontása  során</w:t>
      </w:r>
      <w:r w:rsidR="0072450C">
        <w:t xml:space="preserve"> </w:t>
      </w:r>
      <w:r>
        <w:t>„kinyert" elhasznált elektromos  kábel hulladékok feldolgozásának eljárástechnikája.</w:t>
      </w:r>
      <w:r w:rsidR="0072450C">
        <w:t xml:space="preserve"> </w:t>
      </w:r>
    </w:p>
    <w:p w:rsidR="0062717B" w:rsidRDefault="0062717B" w:rsidP="0072450C">
      <w:pPr>
        <w:spacing w:line="240" w:lineRule="auto"/>
        <w:jc w:val="both"/>
      </w:pPr>
      <w:r>
        <w:t>A bontások során keletkező veszélyes hulladékok kezelése, feldolgozása ártalmatlanítása.</w:t>
      </w:r>
    </w:p>
    <w:p w:rsidR="0062717B" w:rsidRDefault="0062717B" w:rsidP="0072450C">
      <w:pPr>
        <w:spacing w:line="240" w:lineRule="auto"/>
        <w:jc w:val="both"/>
        <w:rPr>
          <w:b/>
          <w:bCs/>
        </w:rPr>
      </w:pPr>
    </w:p>
    <w:p w:rsidR="0056538E" w:rsidRPr="0062717B" w:rsidRDefault="0056538E" w:rsidP="0072450C">
      <w:pPr>
        <w:spacing w:line="240" w:lineRule="auto"/>
        <w:jc w:val="both"/>
        <w:rPr>
          <w:b/>
          <w:bCs/>
        </w:rPr>
      </w:pPr>
    </w:p>
    <w:p w:rsidR="0062717B" w:rsidRPr="0062717B" w:rsidRDefault="0062717B" w:rsidP="0072450C">
      <w:pPr>
        <w:spacing w:line="240" w:lineRule="auto"/>
        <w:jc w:val="both"/>
        <w:rPr>
          <w:b/>
          <w:bCs/>
        </w:rPr>
      </w:pPr>
      <w:r w:rsidRPr="0062717B">
        <w:rPr>
          <w:b/>
          <w:bCs/>
        </w:rPr>
        <w:t>VI.</w:t>
      </w:r>
      <w:r w:rsidRPr="0062717B">
        <w:rPr>
          <w:b/>
          <w:bCs/>
        </w:rPr>
        <w:tab/>
        <w:t>ÖSSZEFOGLALÁS, KONKLÚZIÓ</w:t>
      </w:r>
    </w:p>
    <w:p w:rsidR="0062717B" w:rsidRDefault="0062717B" w:rsidP="0072450C">
      <w:pPr>
        <w:spacing w:line="240" w:lineRule="auto"/>
        <w:jc w:val="both"/>
      </w:pPr>
      <w:r>
        <w:t>A másodnyersanyagok hasznosításának szükségessége. A fenntartható építőipar hulladékgazdálkodási  kérdéseinek összefoglaló tárgyalása.</w:t>
      </w:r>
    </w:p>
    <w:p w:rsidR="0062717B" w:rsidRDefault="0062717B" w:rsidP="0072450C">
      <w:pPr>
        <w:spacing w:line="240" w:lineRule="auto"/>
        <w:jc w:val="both"/>
      </w:pPr>
      <w:r>
        <w:t>A fenntartható fejlődés biztosítása , a jövő (építőipari)hulladékgazdálkodási stratégiáinak lehetőségei. Hazai és nemzetközi kitekintés az építőipari hulladékok kezelésében.</w:t>
      </w:r>
    </w:p>
    <w:p w:rsidR="0062717B" w:rsidRDefault="0062717B" w:rsidP="0072450C">
      <w:pPr>
        <w:spacing w:line="240" w:lineRule="auto"/>
        <w:jc w:val="both"/>
      </w:pPr>
      <w:r>
        <w:t>Alacsonyenergiájú házakat, passzívházakat építünk, de mi lesz a hulladékká vált termékeinkkel? Kialakíthatunk-e olyan okos otthonokat, amelyek keretében a hulladékgazdálkodásunkat is racionalizálni tudjuk?</w:t>
      </w:r>
    </w:p>
    <w:p w:rsidR="0056538E" w:rsidRDefault="0056538E" w:rsidP="0072450C">
      <w:pPr>
        <w:spacing w:line="240" w:lineRule="auto"/>
        <w:jc w:val="both"/>
      </w:pPr>
    </w:p>
    <w:p w:rsidR="0062717B" w:rsidRDefault="0062717B" w:rsidP="0072450C">
      <w:pPr>
        <w:spacing w:line="240" w:lineRule="auto"/>
        <w:jc w:val="both"/>
      </w:pPr>
      <w:r w:rsidRPr="0056538E">
        <w:rPr>
          <w:b/>
          <w:bCs/>
        </w:rPr>
        <w:t>A képzés időtartama</w:t>
      </w:r>
      <w:r w:rsidR="0056538E">
        <w:t>:</w:t>
      </w:r>
      <w:r>
        <w:t xml:space="preserve"> 6×45 perc</w:t>
      </w:r>
    </w:p>
    <w:p w:rsidR="0062717B" w:rsidRDefault="0062717B" w:rsidP="0072450C">
      <w:pPr>
        <w:spacing w:line="240" w:lineRule="auto"/>
        <w:jc w:val="both"/>
      </w:pPr>
      <w:r w:rsidRPr="0056538E">
        <w:rPr>
          <w:b/>
          <w:bCs/>
        </w:rPr>
        <w:t>Az oktatás helyszíne:</w:t>
      </w:r>
      <w:r>
        <w:t xml:space="preserve"> TERC Irodaház (1149 Budapest, Pillangó park 9.) tanácsterme</w:t>
      </w:r>
    </w:p>
    <w:p w:rsidR="0062717B" w:rsidRDefault="0062717B" w:rsidP="0072450C">
      <w:pPr>
        <w:spacing w:line="240" w:lineRule="auto"/>
        <w:jc w:val="both"/>
      </w:pPr>
      <w:r w:rsidRPr="0056538E">
        <w:rPr>
          <w:b/>
          <w:bCs/>
        </w:rPr>
        <w:t>Oktató, előadó:</w:t>
      </w:r>
      <w:r>
        <w:t xml:space="preserve"> Molnár Szabolcs</w:t>
      </w:r>
    </w:p>
    <w:p w:rsidR="009F5B71" w:rsidRDefault="009F5B71" w:rsidP="0072450C">
      <w:pPr>
        <w:spacing w:line="240" w:lineRule="auto"/>
        <w:jc w:val="both"/>
      </w:pPr>
      <w:bookmarkStart w:id="0" w:name="_GoBack"/>
      <w:bookmarkEnd w:id="0"/>
    </w:p>
    <w:sectPr w:rsidR="009F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7B"/>
    <w:rsid w:val="0056538E"/>
    <w:rsid w:val="0062717B"/>
    <w:rsid w:val="0072450C"/>
    <w:rsid w:val="009F5B71"/>
    <w:rsid w:val="00D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B4A"/>
  <w15:chartTrackingRefBased/>
  <w15:docId w15:val="{CB687110-ACEC-4AD1-97CC-2B9983A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i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Dóra</dc:creator>
  <cp:keywords/>
  <dc:description/>
  <cp:lastModifiedBy>Balogh Dóra</cp:lastModifiedBy>
  <cp:revision>4</cp:revision>
  <dcterms:created xsi:type="dcterms:W3CDTF">2019-07-30T07:22:00Z</dcterms:created>
  <dcterms:modified xsi:type="dcterms:W3CDTF">2019-07-30T07:35:00Z</dcterms:modified>
</cp:coreProperties>
</file>